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2675C" w14:textId="77777777" w:rsidR="0050622A" w:rsidRPr="00F554A4" w:rsidRDefault="0050622A" w:rsidP="00AA00E3">
      <w:pPr>
        <w:jc w:val="center"/>
        <w:rPr>
          <w:rFonts w:ascii="Century Gothic" w:hAnsi="Century Gothic" w:cs="Arial"/>
          <w:spacing w:val="6"/>
          <w:sz w:val="22"/>
          <w:szCs w:val="22"/>
        </w:rPr>
      </w:pPr>
    </w:p>
    <w:p w14:paraId="67A41D8B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E0E57B5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747780C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BD52E29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C58D7E0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75E8551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02D3F34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2DE925F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FA2103E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755EA2D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605770B" w14:textId="77777777" w:rsidR="00C766C8" w:rsidRPr="00F554A4" w:rsidRDefault="00C766C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AB4D1C4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5E00DD6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F7FCF71" w14:textId="3F4C0C2A" w:rsidR="00AF1C26" w:rsidRDefault="00677681" w:rsidP="008B7C3B">
      <w:pPr>
        <w:pStyle w:val="Odsekzoznamu"/>
        <w:ind w:left="0" w:right="1"/>
        <w:rPr>
          <w:rFonts w:ascii="Century Gothic" w:hAnsi="Century Gothic" w:cs="Arial"/>
          <w:b/>
          <w:bCs/>
          <w:sz w:val="72"/>
          <w:szCs w:val="72"/>
          <w:lang w:eastAsia="sk-SK"/>
        </w:rPr>
      </w:pPr>
      <w:r>
        <w:rPr>
          <w:rFonts w:ascii="Century Gothic" w:hAnsi="Century Gothic" w:cs="Arial"/>
          <w:b/>
          <w:bCs/>
          <w:sz w:val="72"/>
          <w:szCs w:val="72"/>
          <w:lang w:eastAsia="sk-SK"/>
        </w:rPr>
        <w:t>SO 0</w:t>
      </w:r>
      <w:r w:rsidR="008B7C3B">
        <w:rPr>
          <w:rFonts w:ascii="Century Gothic" w:hAnsi="Century Gothic" w:cs="Arial"/>
          <w:b/>
          <w:bCs/>
          <w:sz w:val="72"/>
          <w:szCs w:val="72"/>
          <w:lang w:eastAsia="sk-SK"/>
        </w:rPr>
        <w:t>8</w:t>
      </w:r>
      <w:r>
        <w:rPr>
          <w:rFonts w:ascii="Century Gothic" w:hAnsi="Century Gothic" w:cs="Arial"/>
          <w:b/>
          <w:bCs/>
          <w:sz w:val="72"/>
          <w:szCs w:val="72"/>
          <w:lang w:eastAsia="sk-SK"/>
        </w:rPr>
        <w:t xml:space="preserve"> </w:t>
      </w:r>
      <w:r w:rsidR="008B7C3B">
        <w:rPr>
          <w:rFonts w:ascii="Century Gothic" w:hAnsi="Century Gothic" w:cs="Arial"/>
          <w:b/>
          <w:bCs/>
          <w:sz w:val="72"/>
          <w:szCs w:val="72"/>
          <w:lang w:eastAsia="sk-SK"/>
        </w:rPr>
        <w:t>Oplotenie výbehu pre kone</w:t>
      </w:r>
    </w:p>
    <w:p w14:paraId="77114030" w14:textId="77777777" w:rsidR="00F554A4" w:rsidRDefault="00F554A4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  <w:bookmarkStart w:id="0" w:name="_GoBack"/>
      <w:bookmarkEnd w:id="0"/>
    </w:p>
    <w:p w14:paraId="6BD87862" w14:textId="77777777" w:rsidR="00AF1C26" w:rsidRDefault="00AF1C26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</w:p>
    <w:p w14:paraId="6A8F26AF" w14:textId="77777777" w:rsidR="00AF1C26" w:rsidRDefault="00AF1C26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</w:p>
    <w:p w14:paraId="10CBF4BF" w14:textId="77777777" w:rsidR="00AF1C26" w:rsidRDefault="00AF1C26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</w:p>
    <w:p w14:paraId="7B790FCF" w14:textId="3CA8BE66" w:rsidR="00C766C8" w:rsidRPr="00F554A4" w:rsidRDefault="002761A0" w:rsidP="00C766C8">
      <w:pPr>
        <w:pStyle w:val="Odsekzoznamu"/>
        <w:ind w:left="0" w:right="1"/>
        <w:jc w:val="both"/>
        <w:rPr>
          <w:rFonts w:ascii="Century Gothic" w:hAnsi="Century Gothic" w:cs="Arial"/>
          <w:b/>
          <w:spacing w:val="2"/>
          <w:sz w:val="28"/>
          <w:szCs w:val="28"/>
        </w:rPr>
      </w:pPr>
      <w:r>
        <w:rPr>
          <w:rFonts w:ascii="Century Gothic" w:hAnsi="Century Gothic" w:cs="Arial"/>
          <w:spacing w:val="6"/>
          <w:sz w:val="28"/>
          <w:szCs w:val="28"/>
        </w:rPr>
        <w:t xml:space="preserve">Dokumentácia </w:t>
      </w:r>
      <w:r w:rsidR="00F554A4" w:rsidRPr="00F554A4">
        <w:rPr>
          <w:rFonts w:ascii="Century Gothic" w:hAnsi="Century Gothic" w:cs="Arial"/>
          <w:spacing w:val="6"/>
          <w:sz w:val="28"/>
          <w:szCs w:val="28"/>
        </w:rPr>
        <w:t>pre stavebné povolenie</w:t>
      </w:r>
    </w:p>
    <w:p w14:paraId="6E6082E4" w14:textId="77777777" w:rsidR="00C766C8" w:rsidRPr="00F554A4" w:rsidRDefault="00C766C8" w:rsidP="00C766C8">
      <w:pPr>
        <w:pStyle w:val="Odsekzoznamu"/>
        <w:ind w:left="0" w:right="1"/>
        <w:jc w:val="both"/>
        <w:rPr>
          <w:rFonts w:ascii="Century Gothic" w:hAnsi="Century Gothic" w:cs="Arial"/>
          <w:b/>
          <w:spacing w:val="2"/>
          <w:sz w:val="28"/>
          <w:szCs w:val="28"/>
        </w:rPr>
      </w:pPr>
    </w:p>
    <w:p w14:paraId="078A4710" w14:textId="42127E36" w:rsidR="0050622A" w:rsidRPr="00CA3963" w:rsidRDefault="00C766C8" w:rsidP="009858C8">
      <w:pPr>
        <w:ind w:left="709" w:right="1" w:hanging="709"/>
        <w:jc w:val="both"/>
        <w:rPr>
          <w:rFonts w:ascii="Century Gothic" w:hAnsi="Century Gothic" w:cs="Arial"/>
          <w:b/>
          <w:spacing w:val="2"/>
        </w:rPr>
      </w:pPr>
      <w:r w:rsidRPr="00CA3963">
        <w:rPr>
          <w:rFonts w:ascii="Century Gothic" w:hAnsi="Century Gothic" w:cs="Arial"/>
          <w:b/>
          <w:spacing w:val="2"/>
        </w:rPr>
        <w:t>A</w:t>
      </w:r>
      <w:r w:rsidR="00F554A4" w:rsidRPr="00CA3963">
        <w:rPr>
          <w:rFonts w:ascii="Century Gothic" w:hAnsi="Century Gothic" w:cs="Arial"/>
          <w:b/>
          <w:spacing w:val="2"/>
        </w:rPr>
        <w:t xml:space="preserve"> - </w:t>
      </w:r>
      <w:r w:rsidR="009858C8" w:rsidRPr="00CA3963">
        <w:rPr>
          <w:rFonts w:ascii="Century Gothic" w:hAnsi="Century Gothic" w:cs="Arial"/>
          <w:b/>
          <w:spacing w:val="2"/>
        </w:rPr>
        <w:t>Sprievodná správa</w:t>
      </w:r>
    </w:p>
    <w:p w14:paraId="5ED4E962" w14:textId="356AEA48" w:rsidR="0050622A" w:rsidRPr="00CA3963" w:rsidRDefault="00F554A4" w:rsidP="00F554A4">
      <w:pPr>
        <w:ind w:right="1"/>
        <w:jc w:val="both"/>
        <w:rPr>
          <w:rFonts w:ascii="Century Gothic" w:hAnsi="Century Gothic" w:cs="Arial"/>
          <w:b/>
        </w:rPr>
      </w:pPr>
      <w:r w:rsidRPr="00CA3963">
        <w:rPr>
          <w:rFonts w:ascii="Century Gothic" w:hAnsi="Century Gothic" w:cs="Arial"/>
          <w:b/>
          <w:spacing w:val="2"/>
        </w:rPr>
        <w:t>B -</w:t>
      </w:r>
      <w:r w:rsidR="00C766C8" w:rsidRPr="00CA3963">
        <w:rPr>
          <w:rFonts w:ascii="Century Gothic" w:hAnsi="Century Gothic" w:cs="Arial"/>
          <w:b/>
          <w:spacing w:val="2"/>
        </w:rPr>
        <w:t xml:space="preserve"> </w:t>
      </w:r>
      <w:r w:rsidR="009858C8" w:rsidRPr="00CA3963">
        <w:rPr>
          <w:rFonts w:ascii="Century Gothic" w:hAnsi="Century Gothic" w:cs="Arial"/>
          <w:b/>
          <w:spacing w:val="2"/>
        </w:rPr>
        <w:t>T</w:t>
      </w:r>
      <w:r w:rsidR="009858C8" w:rsidRPr="00CA3963">
        <w:rPr>
          <w:rFonts w:ascii="Century Gothic" w:hAnsi="Century Gothic" w:cs="Arial"/>
          <w:b/>
        </w:rPr>
        <w:t>echnická správa</w:t>
      </w:r>
    </w:p>
    <w:p w14:paraId="290A33C3" w14:textId="450F7575" w:rsidR="0050622A" w:rsidRPr="00F554A4" w:rsidRDefault="0050622A" w:rsidP="00AA00E3">
      <w:pPr>
        <w:pStyle w:val="Odsekzoznamu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7708D8B" w14:textId="592E458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3F2CED6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4F5AA35" w14:textId="4E80475D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F8F6B27" w14:textId="77777777" w:rsidR="006F7E53" w:rsidRDefault="006F7E53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C0E7DFA" w14:textId="77777777" w:rsidR="006F7E53" w:rsidRDefault="006F7E53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4303AC3F" w14:textId="77777777" w:rsidR="006F7E53" w:rsidRPr="00F554A4" w:rsidRDefault="006F7E53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7EF3D136" w14:textId="77777777" w:rsidR="00C766C8" w:rsidRDefault="00C766C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6AAE0D22" w14:textId="77777777" w:rsidR="00C766C8" w:rsidRPr="00F554A4" w:rsidRDefault="00C766C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323ACFC2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541095D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7B10FDFD" w14:textId="74FEEC76" w:rsidR="00D512C4" w:rsidRPr="00F554A4" w:rsidRDefault="00F554A4" w:rsidP="00AF1C26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Cs/>
          <w:sz w:val="22"/>
          <w:szCs w:val="22"/>
          <w:lang w:eastAsia="sk-SK"/>
        </w:rPr>
      </w:pPr>
      <w:r>
        <w:rPr>
          <w:rFonts w:ascii="Century Gothic" w:hAnsi="Century Gothic" w:cs="Arial"/>
          <w:spacing w:val="6"/>
          <w:sz w:val="22"/>
          <w:szCs w:val="22"/>
        </w:rPr>
        <w:t>N</w:t>
      </w:r>
      <w:r w:rsidRPr="00F554A4">
        <w:rPr>
          <w:rFonts w:ascii="Century Gothic" w:hAnsi="Century Gothic" w:cs="Arial"/>
          <w:spacing w:val="6"/>
          <w:sz w:val="22"/>
          <w:szCs w:val="22"/>
        </w:rPr>
        <w:t>ázov stavby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>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8B7C3B">
        <w:rPr>
          <w:rFonts w:ascii="Century Gothic" w:hAnsi="Century Gothic" w:cs="Arial"/>
          <w:spacing w:val="6"/>
          <w:sz w:val="22"/>
          <w:szCs w:val="22"/>
        </w:rPr>
        <w:t>SO 08</w:t>
      </w:r>
      <w:r w:rsidR="00677681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8B7C3B">
        <w:rPr>
          <w:rFonts w:ascii="Century Gothic" w:hAnsi="Century Gothic" w:cs="Arial"/>
          <w:spacing w:val="6"/>
          <w:sz w:val="22"/>
          <w:szCs w:val="22"/>
        </w:rPr>
        <w:t>Oplotenie výbehu pre kone</w:t>
      </w:r>
    </w:p>
    <w:p w14:paraId="0820AB6F" w14:textId="77777777" w:rsidR="00677681" w:rsidRDefault="00F554A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Miesto stavby: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677681">
        <w:rPr>
          <w:rFonts w:ascii="Century Gothic" w:hAnsi="Century Gothic" w:cs="Arial"/>
          <w:spacing w:val="6"/>
          <w:sz w:val="22"/>
          <w:szCs w:val="22"/>
        </w:rPr>
        <w:t>Veľké Leváre 1202</w:t>
      </w:r>
    </w:p>
    <w:p w14:paraId="55ECBE82" w14:textId="2EBC31B7" w:rsidR="000A1C94" w:rsidRDefault="00677681" w:rsidP="00677681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908 73</w:t>
      </w:r>
      <w:r w:rsidR="000A1C9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>Veľké Leváre</w:t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, </w:t>
      </w:r>
      <w:r w:rsidR="00753BD5"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</w:p>
    <w:p w14:paraId="42A1F7B6" w14:textId="79892F78" w:rsidR="00D512C4" w:rsidRPr="006F7E53" w:rsidRDefault="00D512C4" w:rsidP="000A1C94">
      <w:pPr>
        <w:suppressAutoHyphens w:val="0"/>
        <w:autoSpaceDE w:val="0"/>
        <w:autoSpaceDN w:val="0"/>
        <w:adjustRightInd w:val="0"/>
        <w:ind w:left="2127" w:firstLine="709"/>
        <w:rPr>
          <w:rFonts w:ascii="Century Gothic" w:eastAsia="Arial" w:hAnsi="Century Gothic" w:cs="Arial"/>
          <w:spacing w:val="6"/>
          <w:sz w:val="22"/>
          <w:szCs w:val="22"/>
        </w:rPr>
      </w:pPr>
      <w:r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p.č. </w:t>
      </w:r>
      <w:r w:rsidR="008B7C3B">
        <w:rPr>
          <w:rFonts w:ascii="Century Gothic" w:eastAsia="Arial" w:hAnsi="Century Gothic" w:cs="Arial"/>
          <w:spacing w:val="6"/>
          <w:sz w:val="22"/>
          <w:szCs w:val="22"/>
        </w:rPr>
        <w:t>6640</w:t>
      </w:r>
      <w:r w:rsidR="00677681">
        <w:rPr>
          <w:rFonts w:ascii="Century Gothic" w:eastAsia="Arial" w:hAnsi="Century Gothic" w:cs="Arial"/>
          <w:spacing w:val="6"/>
          <w:sz w:val="22"/>
          <w:szCs w:val="22"/>
        </w:rPr>
        <w:t>/1</w:t>
      </w:r>
      <w:r w:rsidR="008B7C3B">
        <w:rPr>
          <w:rFonts w:ascii="Century Gothic" w:eastAsia="Arial" w:hAnsi="Century Gothic" w:cs="Arial"/>
          <w:spacing w:val="6"/>
          <w:sz w:val="22"/>
          <w:szCs w:val="22"/>
        </w:rPr>
        <w:t>,</w:t>
      </w:r>
      <w:r w:rsidR="00082E55">
        <w:rPr>
          <w:rFonts w:ascii="Century Gothic" w:eastAsia="Arial" w:hAnsi="Century Gothic" w:cs="Arial"/>
          <w:spacing w:val="6"/>
          <w:sz w:val="22"/>
          <w:szCs w:val="22"/>
        </w:rPr>
        <w:t xml:space="preserve"> </w:t>
      </w:r>
      <w:r w:rsidR="00F554A4"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k.ú. </w:t>
      </w:r>
      <w:r w:rsidR="004A36C8">
        <w:rPr>
          <w:rFonts w:ascii="Century Gothic" w:eastAsia="Arial" w:hAnsi="Century Gothic" w:cs="Arial"/>
          <w:spacing w:val="6"/>
          <w:sz w:val="22"/>
          <w:szCs w:val="22"/>
        </w:rPr>
        <w:t>Veľké Leváre</w:t>
      </w:r>
    </w:p>
    <w:p w14:paraId="5AA8DB8E" w14:textId="5D97FEC9" w:rsidR="00D512C4" w:rsidRDefault="00F554A4" w:rsidP="00540E33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spacing w:val="6"/>
          <w:sz w:val="22"/>
          <w:szCs w:val="22"/>
        </w:rPr>
      </w:pPr>
      <w:r w:rsidRPr="006F7E53">
        <w:rPr>
          <w:rFonts w:ascii="Century Gothic" w:hAnsi="Century Gothic" w:cs="Arial"/>
          <w:spacing w:val="6"/>
          <w:sz w:val="22"/>
          <w:szCs w:val="22"/>
        </w:rPr>
        <w:t>Investor:</w:t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4A36C8">
        <w:rPr>
          <w:rFonts w:ascii="Century Gothic" w:eastAsia="Arial" w:hAnsi="Century Gothic" w:cs="Arial"/>
          <w:spacing w:val="6"/>
          <w:sz w:val="22"/>
          <w:szCs w:val="22"/>
        </w:rPr>
        <w:t>Martina STACHOVÁ</w:t>
      </w:r>
    </w:p>
    <w:p w14:paraId="7F0F0E71" w14:textId="77777777" w:rsidR="00753BD5" w:rsidRDefault="000A1C94" w:rsidP="00540E3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Kukučínova 998/44</w:t>
      </w:r>
    </w:p>
    <w:p w14:paraId="1AFBB9A5" w14:textId="7AB10F5D" w:rsidR="000A1C94" w:rsidRDefault="00356196" w:rsidP="00753BD5">
      <w:pPr>
        <w:suppressAutoHyphens w:val="0"/>
        <w:autoSpaceDE w:val="0"/>
        <w:autoSpaceDN w:val="0"/>
        <w:adjustRightInd w:val="0"/>
        <w:ind w:left="2127" w:firstLine="709"/>
        <w:rPr>
          <w:rFonts w:ascii="Century Gothic" w:eastAsia="Arial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8</w:t>
      </w:r>
      <w:r w:rsidR="00753BD5">
        <w:rPr>
          <w:rFonts w:ascii="Century Gothic" w:hAnsi="Century Gothic" w:cs="Arial"/>
          <w:spacing w:val="6"/>
          <w:sz w:val="22"/>
          <w:szCs w:val="22"/>
        </w:rPr>
        <w:t>3</w:t>
      </w:r>
      <w:r>
        <w:rPr>
          <w:rFonts w:ascii="Century Gothic" w:hAnsi="Century Gothic" w:cs="Arial"/>
          <w:spacing w:val="6"/>
          <w:sz w:val="22"/>
          <w:szCs w:val="22"/>
        </w:rPr>
        <w:t>1 0</w:t>
      </w:r>
      <w:r w:rsidR="00753BD5">
        <w:rPr>
          <w:rFonts w:ascii="Century Gothic" w:hAnsi="Century Gothic" w:cs="Arial"/>
          <w:spacing w:val="6"/>
          <w:sz w:val="22"/>
          <w:szCs w:val="22"/>
        </w:rPr>
        <w:t>2,</w:t>
      </w:r>
      <w:r>
        <w:rPr>
          <w:rFonts w:ascii="Century Gothic" w:hAnsi="Century Gothic" w:cs="Arial"/>
          <w:spacing w:val="6"/>
          <w:sz w:val="22"/>
          <w:szCs w:val="22"/>
        </w:rPr>
        <w:t xml:space="preserve"> Bratislava</w:t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 III - Nové Mesto</w:t>
      </w:r>
    </w:p>
    <w:p w14:paraId="2A975B61" w14:textId="77777777" w:rsidR="00753BD5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14DA6C03" w14:textId="0B9961BF" w:rsidR="00D512C4" w:rsidRPr="006F7E53" w:rsidRDefault="000A1C9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Zodpovedný</w:t>
      </w:r>
      <w:r w:rsidR="00F554A4" w:rsidRPr="006F7E53">
        <w:rPr>
          <w:rFonts w:ascii="Century Gothic" w:hAnsi="Century Gothic" w:cs="Arial"/>
          <w:spacing w:val="6"/>
          <w:sz w:val="22"/>
          <w:szCs w:val="22"/>
        </w:rPr>
        <w:t xml:space="preserve"> projektant:</w:t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F554A4" w:rsidRPr="006F7E53">
        <w:rPr>
          <w:rFonts w:ascii="Century Gothic" w:hAnsi="Century Gothic" w:cs="Arial"/>
          <w:spacing w:val="6"/>
          <w:sz w:val="22"/>
          <w:szCs w:val="22"/>
        </w:rPr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Tamara ĎURÁKOVÁ</w:t>
      </w:r>
    </w:p>
    <w:p w14:paraId="1A6E5EAC" w14:textId="56F3B2DC" w:rsidR="00D512C4" w:rsidRPr="00F554A4" w:rsidRDefault="000A1C9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Autor / </w:t>
      </w:r>
      <w:r w:rsidR="00F554A4" w:rsidRPr="006F7E53">
        <w:rPr>
          <w:rFonts w:ascii="Century Gothic" w:hAnsi="Century Gothic" w:cs="Arial"/>
          <w:spacing w:val="6"/>
          <w:sz w:val="22"/>
          <w:szCs w:val="22"/>
        </w:rPr>
        <w:t>Vypracoval:</w:t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ABORIGIN Projekt, s.r.o.</w:t>
      </w:r>
    </w:p>
    <w:p w14:paraId="1732AD13" w14:textId="45C54C43" w:rsidR="00D512C4" w:rsidRPr="00F554A4" w:rsidRDefault="00F554A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D</w:t>
      </w:r>
      <w:r w:rsidRPr="00F554A4">
        <w:rPr>
          <w:rFonts w:ascii="Century Gothic" w:hAnsi="Century Gothic" w:cs="Arial"/>
          <w:spacing w:val="6"/>
          <w:sz w:val="22"/>
          <w:szCs w:val="22"/>
        </w:rPr>
        <w:t>átum vyhotovenia: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Apríl</w:t>
      </w:r>
      <w:r w:rsidR="000A1C94">
        <w:rPr>
          <w:rFonts w:ascii="Century Gothic" w:hAnsi="Century Gothic" w:cs="Arial"/>
          <w:spacing w:val="6"/>
          <w:sz w:val="22"/>
          <w:szCs w:val="22"/>
        </w:rPr>
        <w:t xml:space="preserve"> 202</w:t>
      </w:r>
      <w:r w:rsidR="00753BD5">
        <w:rPr>
          <w:rFonts w:ascii="Century Gothic" w:hAnsi="Century Gothic" w:cs="Arial"/>
          <w:spacing w:val="6"/>
          <w:sz w:val="22"/>
          <w:szCs w:val="22"/>
        </w:rPr>
        <w:t>2</w:t>
      </w:r>
      <w:r w:rsidR="009858C8">
        <w:rPr>
          <w:rFonts w:ascii="Century Gothic" w:hAnsi="Century Gothic" w:cs="Arial"/>
          <w:spacing w:val="6"/>
          <w:sz w:val="22"/>
          <w:szCs w:val="22"/>
        </w:rPr>
        <w:t xml:space="preserve"> / </w:t>
      </w:r>
      <w:r w:rsidR="00E240EE">
        <w:rPr>
          <w:rFonts w:ascii="Century Gothic" w:hAnsi="Century Gothic" w:cs="Arial"/>
          <w:spacing w:val="6"/>
          <w:sz w:val="22"/>
          <w:szCs w:val="22"/>
        </w:rPr>
        <w:t>2</w:t>
      </w:r>
      <w:r w:rsidR="00753BD5">
        <w:rPr>
          <w:rFonts w:ascii="Century Gothic" w:hAnsi="Century Gothic" w:cs="Arial"/>
          <w:spacing w:val="6"/>
          <w:sz w:val="22"/>
          <w:szCs w:val="22"/>
        </w:rPr>
        <w:t>4</w:t>
      </w:r>
      <w:r w:rsidRPr="009858C8">
        <w:rPr>
          <w:rFonts w:ascii="Century Gothic" w:hAnsi="Century Gothic" w:cs="Arial"/>
          <w:spacing w:val="6"/>
          <w:sz w:val="22"/>
          <w:szCs w:val="22"/>
        </w:rPr>
        <w:t>.</w:t>
      </w:r>
      <w:r w:rsidR="00753BD5">
        <w:rPr>
          <w:rFonts w:ascii="Century Gothic" w:hAnsi="Century Gothic" w:cs="Arial"/>
          <w:spacing w:val="6"/>
          <w:sz w:val="22"/>
          <w:szCs w:val="22"/>
        </w:rPr>
        <w:t>04</w:t>
      </w:r>
      <w:r w:rsidRPr="009858C8">
        <w:rPr>
          <w:rFonts w:ascii="Century Gothic" w:hAnsi="Century Gothic" w:cs="Arial"/>
          <w:spacing w:val="6"/>
          <w:sz w:val="22"/>
          <w:szCs w:val="22"/>
        </w:rPr>
        <w:t>.20</w:t>
      </w:r>
      <w:r w:rsidR="000A1C94">
        <w:rPr>
          <w:rFonts w:ascii="Century Gothic" w:hAnsi="Century Gothic" w:cs="Arial"/>
          <w:spacing w:val="6"/>
          <w:sz w:val="22"/>
          <w:szCs w:val="22"/>
        </w:rPr>
        <w:t>2</w:t>
      </w:r>
      <w:r w:rsidR="00753BD5">
        <w:rPr>
          <w:rFonts w:ascii="Century Gothic" w:hAnsi="Century Gothic" w:cs="Arial"/>
          <w:spacing w:val="6"/>
          <w:sz w:val="22"/>
          <w:szCs w:val="22"/>
        </w:rPr>
        <w:t>2</w:t>
      </w:r>
    </w:p>
    <w:p w14:paraId="0E267B69" w14:textId="77777777" w:rsidR="0050622A" w:rsidRPr="00F554A4" w:rsidRDefault="009858C8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30"/>
          <w:szCs w:val="30"/>
        </w:rPr>
      </w:pPr>
      <w:r>
        <w:rPr>
          <w:rFonts w:ascii="Century Gothic" w:hAnsi="Century Gothic" w:cs="Arial"/>
          <w:b/>
          <w:spacing w:val="6"/>
          <w:sz w:val="30"/>
          <w:szCs w:val="30"/>
        </w:rPr>
        <w:lastRenderedPageBreak/>
        <w:t>A -</w:t>
      </w:r>
      <w:r w:rsidR="00423145" w:rsidRPr="00F554A4">
        <w:rPr>
          <w:rFonts w:ascii="Century Gothic" w:hAnsi="Century Gothic" w:cs="Arial"/>
          <w:b/>
          <w:spacing w:val="6"/>
          <w:sz w:val="30"/>
          <w:szCs w:val="30"/>
        </w:rPr>
        <w:t xml:space="preserve"> </w:t>
      </w:r>
      <w:r>
        <w:rPr>
          <w:rFonts w:ascii="Century Gothic" w:hAnsi="Century Gothic" w:cs="Arial"/>
          <w:b/>
          <w:spacing w:val="6"/>
          <w:sz w:val="30"/>
          <w:szCs w:val="30"/>
        </w:rPr>
        <w:t>S</w:t>
      </w:r>
      <w:r w:rsidRPr="00F554A4">
        <w:rPr>
          <w:rFonts w:ascii="Century Gothic" w:hAnsi="Century Gothic" w:cs="Arial"/>
          <w:b/>
          <w:spacing w:val="6"/>
          <w:sz w:val="30"/>
          <w:szCs w:val="30"/>
        </w:rPr>
        <w:t>prievodná správa</w:t>
      </w:r>
    </w:p>
    <w:p w14:paraId="31D15052" w14:textId="77777777" w:rsidR="0050622A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5346C760" w14:textId="77777777" w:rsidR="00F20D71" w:rsidRPr="00F554A4" w:rsidRDefault="00F20D71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46032C10" w14:textId="77777777" w:rsidR="0050622A" w:rsidRPr="00F554A4" w:rsidRDefault="00A501F4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1. </w:t>
      </w:r>
      <w:r w:rsidR="009858C8">
        <w:rPr>
          <w:rFonts w:ascii="Century Gothic" w:hAnsi="Century Gothic" w:cs="Arial"/>
          <w:b/>
          <w:spacing w:val="6"/>
          <w:sz w:val="22"/>
          <w:szCs w:val="22"/>
        </w:rPr>
        <w:t>I</w:t>
      </w:r>
      <w:r w:rsidR="009858C8" w:rsidRPr="00F554A4">
        <w:rPr>
          <w:rFonts w:ascii="Century Gothic" w:hAnsi="Century Gothic" w:cs="Arial"/>
          <w:b/>
          <w:spacing w:val="6"/>
          <w:sz w:val="22"/>
          <w:szCs w:val="22"/>
        </w:rPr>
        <w:t>dentifikačné údaje:</w:t>
      </w:r>
    </w:p>
    <w:p w14:paraId="02BE31BA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5866883" w14:textId="177CB47E" w:rsidR="00D512C4" w:rsidRPr="00F554A4" w:rsidRDefault="00D512C4" w:rsidP="00AF1C26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 w:eastAsia="sk-SK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Názov stavby: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SO </w:t>
      </w:r>
      <w:r w:rsidR="008B7C3B">
        <w:rPr>
          <w:rFonts w:ascii="Century Gothic" w:hAnsi="Century Gothic" w:cs="Arial"/>
          <w:spacing w:val="6"/>
          <w:sz w:val="22"/>
          <w:szCs w:val="22"/>
        </w:rPr>
        <w:t>08 Oplotenie výbehu pre kone</w:t>
      </w:r>
    </w:p>
    <w:p w14:paraId="20644F6C" w14:textId="77777777" w:rsidR="00D512C4" w:rsidRPr="00F554A4" w:rsidRDefault="00D512C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 w:eastAsia="sk-SK"/>
        </w:rPr>
      </w:pPr>
    </w:p>
    <w:p w14:paraId="11759FDC" w14:textId="77777777" w:rsidR="00753BD5" w:rsidRDefault="00D512C4" w:rsidP="00753BD5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Miesto stavby: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Veľké Leváre 1202</w:t>
      </w:r>
    </w:p>
    <w:p w14:paraId="68826F12" w14:textId="77777777" w:rsidR="00753BD5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908 73 Veľké Leváre, </w:t>
      </w:r>
      <w:r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</w:p>
    <w:p w14:paraId="569D99A0" w14:textId="16EB3A6D" w:rsidR="00D512C4" w:rsidRPr="00F554A4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  <w:r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p.č. </w:t>
      </w:r>
      <w:r w:rsidR="00082E55">
        <w:rPr>
          <w:rFonts w:ascii="Century Gothic" w:eastAsia="Arial" w:hAnsi="Century Gothic" w:cs="Arial"/>
          <w:spacing w:val="6"/>
          <w:sz w:val="22"/>
          <w:szCs w:val="22"/>
        </w:rPr>
        <w:t>6640/1</w:t>
      </w:r>
      <w:r w:rsidR="00DE3B05">
        <w:rPr>
          <w:rFonts w:ascii="Century Gothic" w:eastAsia="Arial" w:hAnsi="Century Gothic" w:cs="Arial"/>
          <w:spacing w:val="6"/>
          <w:sz w:val="22"/>
          <w:szCs w:val="22"/>
        </w:rPr>
        <w:t xml:space="preserve">, </w:t>
      </w:r>
      <w:r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k.ú. </w:t>
      </w:r>
      <w:r>
        <w:rPr>
          <w:rFonts w:ascii="Century Gothic" w:eastAsia="Arial" w:hAnsi="Century Gothic" w:cs="Arial"/>
          <w:spacing w:val="6"/>
          <w:sz w:val="22"/>
          <w:szCs w:val="22"/>
        </w:rPr>
        <w:t>Veľké Leváre</w:t>
      </w:r>
    </w:p>
    <w:p w14:paraId="771B66CA" w14:textId="77777777" w:rsidR="00D512C4" w:rsidRPr="00F554A4" w:rsidRDefault="00D512C4" w:rsidP="00D512C4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</w:p>
    <w:p w14:paraId="7A6173CF" w14:textId="77777777" w:rsidR="00753BD5" w:rsidRDefault="00D512C4" w:rsidP="00753BD5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Investor: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eastAsia="Arial" w:hAnsi="Century Gothic" w:cs="Arial"/>
          <w:spacing w:val="6"/>
          <w:sz w:val="22"/>
          <w:szCs w:val="22"/>
        </w:rPr>
        <w:t>Martina STACHOVÁ</w:t>
      </w:r>
    </w:p>
    <w:p w14:paraId="07A4B314" w14:textId="77777777" w:rsidR="00753BD5" w:rsidRDefault="00753BD5" w:rsidP="00753BD5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>Kukučínova 998/44</w:t>
      </w:r>
    </w:p>
    <w:p w14:paraId="5476C8E0" w14:textId="77777777" w:rsidR="00753BD5" w:rsidRDefault="00753BD5" w:rsidP="00753BD5">
      <w:pPr>
        <w:suppressAutoHyphens w:val="0"/>
        <w:autoSpaceDE w:val="0"/>
        <w:autoSpaceDN w:val="0"/>
        <w:adjustRightInd w:val="0"/>
        <w:ind w:left="2127" w:firstLine="709"/>
        <w:rPr>
          <w:rFonts w:ascii="Century Gothic" w:eastAsia="Arial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831 02, Bratislava III - Nové Mesto</w:t>
      </w:r>
    </w:p>
    <w:p w14:paraId="6C052592" w14:textId="77777777" w:rsidR="00753BD5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4BAA0A7D" w14:textId="5F37CA87" w:rsidR="00D512C4" w:rsidRPr="00F554A4" w:rsidRDefault="00D512C4" w:rsidP="00753BD5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</w:p>
    <w:p w14:paraId="0FB0AB7C" w14:textId="7BAA3538" w:rsidR="00D512C4" w:rsidRPr="00F554A4" w:rsidRDefault="0043332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Zodpovedný</w:t>
      </w:r>
      <w:r w:rsidRPr="006F7E53">
        <w:rPr>
          <w:rFonts w:ascii="Century Gothic" w:hAnsi="Century Gothic" w:cs="Arial"/>
          <w:spacing w:val="6"/>
          <w:sz w:val="22"/>
          <w:szCs w:val="22"/>
        </w:rPr>
        <w:t xml:space="preserve"> projektant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>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 w:rsidRPr="006F7E53">
        <w:rPr>
          <w:rFonts w:ascii="Century Gothic" w:hAnsi="Century Gothic" w:cs="Arial"/>
          <w:spacing w:val="6"/>
          <w:sz w:val="22"/>
          <w:szCs w:val="22"/>
        </w:rPr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Tamara ĎURÁKOVÁ</w:t>
      </w:r>
    </w:p>
    <w:p w14:paraId="07AF5B77" w14:textId="77777777" w:rsidR="00D512C4" w:rsidRPr="00F554A4" w:rsidRDefault="00D512C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</w:p>
    <w:p w14:paraId="6D54862C" w14:textId="3E75E4E0" w:rsidR="00D512C4" w:rsidRPr="00F554A4" w:rsidRDefault="0043332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Autor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 xml:space="preserve">/ 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>Vypracoval: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ABORIGIN Projekt, s.r.o.</w:t>
      </w:r>
    </w:p>
    <w:p w14:paraId="5EAC2AB0" w14:textId="77777777" w:rsidR="00D512C4" w:rsidRPr="00F554A4" w:rsidRDefault="00D512C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DEE8093" w14:textId="73F72EDC" w:rsidR="00D512C4" w:rsidRPr="00F554A4" w:rsidRDefault="00D512C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Dátum vyhotovenia: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Apríl 2022 / 24</w:t>
      </w:r>
      <w:r w:rsidR="00753BD5" w:rsidRPr="009858C8">
        <w:rPr>
          <w:rFonts w:ascii="Century Gothic" w:hAnsi="Century Gothic" w:cs="Arial"/>
          <w:spacing w:val="6"/>
          <w:sz w:val="22"/>
          <w:szCs w:val="22"/>
        </w:rPr>
        <w:t>.</w:t>
      </w:r>
      <w:r w:rsidR="00753BD5">
        <w:rPr>
          <w:rFonts w:ascii="Century Gothic" w:hAnsi="Century Gothic" w:cs="Arial"/>
          <w:spacing w:val="6"/>
          <w:sz w:val="22"/>
          <w:szCs w:val="22"/>
        </w:rPr>
        <w:t>04</w:t>
      </w:r>
      <w:r w:rsidR="00753BD5" w:rsidRPr="009858C8">
        <w:rPr>
          <w:rFonts w:ascii="Century Gothic" w:hAnsi="Century Gothic" w:cs="Arial"/>
          <w:spacing w:val="6"/>
          <w:sz w:val="22"/>
          <w:szCs w:val="22"/>
        </w:rPr>
        <w:t>.20</w:t>
      </w:r>
      <w:r w:rsidR="00753BD5">
        <w:rPr>
          <w:rFonts w:ascii="Century Gothic" w:hAnsi="Century Gothic" w:cs="Arial"/>
          <w:spacing w:val="6"/>
          <w:sz w:val="22"/>
          <w:szCs w:val="22"/>
        </w:rPr>
        <w:t>22</w:t>
      </w:r>
    </w:p>
    <w:p w14:paraId="11C74AB1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</w:p>
    <w:p w14:paraId="206A44C8" w14:textId="77777777" w:rsidR="00D512C4" w:rsidRPr="00F554A4" w:rsidRDefault="00D512C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7DD6A40" w14:textId="77777777" w:rsidR="0050622A" w:rsidRPr="009858C8" w:rsidRDefault="009858C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A</w:t>
      </w:r>
      <w:r w:rsidRPr="009858C8">
        <w:rPr>
          <w:rFonts w:ascii="Century Gothic" w:hAnsi="Century Gothic" w:cs="Arial"/>
          <w:b/>
          <w:spacing w:val="6"/>
          <w:sz w:val="22"/>
          <w:szCs w:val="22"/>
        </w:rPr>
        <w:t>utori profesií:</w:t>
      </w:r>
    </w:p>
    <w:p w14:paraId="7441D890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D1DF8D0" w14:textId="18E3EBFD" w:rsidR="00002532" w:rsidRDefault="00D512C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Architektúra: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002532">
        <w:rPr>
          <w:rFonts w:ascii="Century Gothic" w:hAnsi="Century Gothic" w:cs="Arial"/>
          <w:spacing w:val="6"/>
          <w:sz w:val="22"/>
          <w:szCs w:val="22"/>
        </w:rPr>
        <w:tab/>
      </w:r>
      <w:r w:rsidR="00753BD5" w:rsidRPr="006F7E53">
        <w:rPr>
          <w:rFonts w:ascii="Century Gothic" w:hAnsi="Century Gothic" w:cs="Arial"/>
          <w:spacing w:val="6"/>
          <w:sz w:val="22"/>
          <w:szCs w:val="22"/>
        </w:rPr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Tamara ĎURÁKOVÁ</w:t>
      </w:r>
      <w:r w:rsidR="00002532">
        <w:rPr>
          <w:rFonts w:ascii="Century Gothic" w:hAnsi="Century Gothic" w:cs="Arial"/>
          <w:spacing w:val="6"/>
          <w:sz w:val="22"/>
          <w:szCs w:val="22"/>
        </w:rPr>
        <w:t xml:space="preserve"> - zodpovedný</w:t>
      </w:r>
      <w:r w:rsidR="00002532" w:rsidRPr="006F7E53">
        <w:rPr>
          <w:rFonts w:ascii="Century Gothic" w:hAnsi="Century Gothic" w:cs="Arial"/>
          <w:spacing w:val="6"/>
          <w:sz w:val="22"/>
          <w:szCs w:val="22"/>
        </w:rPr>
        <w:t xml:space="preserve"> projektant</w:t>
      </w:r>
    </w:p>
    <w:p w14:paraId="7AE110EA" w14:textId="6E012571" w:rsidR="00753BD5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ABORIGIN Projekt, s.r.o. - autor projektu</w:t>
      </w:r>
    </w:p>
    <w:p w14:paraId="21DEF7A4" w14:textId="262ABA0E" w:rsidR="00D512C4" w:rsidRPr="00F554A4" w:rsidRDefault="00002532" w:rsidP="00753BD5">
      <w:pPr>
        <w:ind w:left="3545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Ing. arch. </w:t>
      </w:r>
      <w:r w:rsidR="009858C8">
        <w:rPr>
          <w:rFonts w:ascii="Century Gothic" w:hAnsi="Century Gothic" w:cs="Arial"/>
          <w:spacing w:val="6"/>
          <w:sz w:val="22"/>
          <w:szCs w:val="22"/>
        </w:rPr>
        <w:t>Stanislav PECHA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753BD5">
        <w:rPr>
          <w:rFonts w:ascii="Century Gothic" w:hAnsi="Century Gothic" w:cs="Arial"/>
          <w:spacing w:val="6"/>
          <w:sz w:val="22"/>
          <w:szCs w:val="22"/>
        </w:rPr>
        <w:t>-</w:t>
      </w:r>
      <w:r>
        <w:rPr>
          <w:rFonts w:ascii="Century Gothic" w:hAnsi="Century Gothic" w:cs="Arial"/>
          <w:spacing w:val="6"/>
          <w:sz w:val="22"/>
          <w:szCs w:val="22"/>
        </w:rPr>
        <w:t xml:space="preserve"> vypracoval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</w:p>
    <w:p w14:paraId="19C5C5ED" w14:textId="77777777" w:rsidR="00F20D71" w:rsidRDefault="00F20D71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92D355F" w14:textId="77777777" w:rsidR="00DE3B05" w:rsidRDefault="00DE3B05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6656C2F" w14:textId="77777777" w:rsidR="00DE3B05" w:rsidRDefault="00DE3B05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1A72057" w14:textId="77777777" w:rsidR="0050622A" w:rsidRPr="00F554A4" w:rsidRDefault="009858C8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2. Z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ákladné údaje charakterizujúce stavbu a jej prevádzku:</w:t>
      </w:r>
    </w:p>
    <w:p w14:paraId="4E56ACD0" w14:textId="77777777" w:rsidR="004F3FC6" w:rsidRPr="00F554A4" w:rsidRDefault="004F3FC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E3083B9" w14:textId="3F5E4BF6" w:rsidR="00D341A9" w:rsidRDefault="00BB16D7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Celková pl</w:t>
      </w:r>
      <w:r w:rsidR="00D341A9">
        <w:rPr>
          <w:rFonts w:ascii="Century Gothic" w:hAnsi="Century Gothic" w:cs="Arial"/>
          <w:spacing w:val="6"/>
          <w:sz w:val="22"/>
          <w:szCs w:val="22"/>
        </w:rPr>
        <w:t xml:space="preserve">ocha </w:t>
      </w:r>
      <w:r w:rsidR="00547EF2">
        <w:rPr>
          <w:rFonts w:ascii="Century Gothic" w:hAnsi="Century Gothic" w:cs="Arial"/>
          <w:spacing w:val="6"/>
          <w:sz w:val="22"/>
          <w:szCs w:val="22"/>
        </w:rPr>
        <w:t>riešeného územia</w:t>
      </w:r>
      <w:r w:rsidR="00D341A9">
        <w:rPr>
          <w:rFonts w:ascii="Century Gothic" w:hAnsi="Century Gothic" w:cs="Arial"/>
          <w:spacing w:val="6"/>
          <w:sz w:val="22"/>
          <w:szCs w:val="22"/>
        </w:rPr>
        <w:t>:</w:t>
      </w:r>
      <w:r w:rsidR="00D341A9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  <w:t xml:space="preserve">12 </w:t>
      </w:r>
      <w:r w:rsidR="00356196">
        <w:rPr>
          <w:rFonts w:ascii="Century Gothic" w:hAnsi="Century Gothic" w:cs="Arial"/>
          <w:spacing w:val="6"/>
          <w:sz w:val="22"/>
          <w:szCs w:val="22"/>
        </w:rPr>
        <w:t>8</w:t>
      </w:r>
      <w:r w:rsidR="00C60A3D">
        <w:rPr>
          <w:rFonts w:ascii="Century Gothic" w:hAnsi="Century Gothic" w:cs="Arial"/>
          <w:spacing w:val="6"/>
          <w:sz w:val="22"/>
          <w:szCs w:val="22"/>
        </w:rPr>
        <w:t>73</w:t>
      </w:r>
      <w:r w:rsidR="00356196">
        <w:rPr>
          <w:rFonts w:ascii="Century Gothic" w:hAnsi="Century Gothic" w:cs="Arial"/>
          <w:spacing w:val="6"/>
          <w:sz w:val="22"/>
          <w:szCs w:val="22"/>
        </w:rPr>
        <w:t>,</w:t>
      </w:r>
      <w:r w:rsidR="00C60A3D">
        <w:rPr>
          <w:rFonts w:ascii="Century Gothic" w:hAnsi="Century Gothic" w:cs="Arial"/>
          <w:spacing w:val="6"/>
          <w:sz w:val="22"/>
          <w:szCs w:val="22"/>
        </w:rPr>
        <w:t>34</w:t>
      </w:r>
      <w:r w:rsidR="00D341A9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D341A9" w:rsidRPr="00F554A4">
        <w:rPr>
          <w:rFonts w:ascii="Century Gothic" w:hAnsi="Century Gothic" w:cs="Arial"/>
          <w:spacing w:val="6"/>
          <w:sz w:val="22"/>
          <w:szCs w:val="22"/>
        </w:rPr>
        <w:t>m</w:t>
      </w:r>
      <w:r w:rsidR="00D341A9" w:rsidRPr="00F554A4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 w:rsidR="00D341A9">
        <w:rPr>
          <w:rFonts w:ascii="Century Gothic" w:hAnsi="Century Gothic" w:cs="Arial"/>
          <w:spacing w:val="6"/>
          <w:sz w:val="22"/>
          <w:szCs w:val="22"/>
        </w:rPr>
        <w:tab/>
      </w:r>
    </w:p>
    <w:p w14:paraId="11B0610D" w14:textId="77777777" w:rsidR="00BB16D7" w:rsidRDefault="00BB16D7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4FFFF0A" w14:textId="3E014AE4" w:rsidR="00C60A3D" w:rsidRDefault="00C60A3D" w:rsidP="00C60A3D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Plocha parcely 664</w:t>
      </w:r>
      <w:r w:rsidR="00F20D71">
        <w:rPr>
          <w:rFonts w:ascii="Century Gothic" w:hAnsi="Century Gothic" w:cs="Arial"/>
          <w:spacing w:val="6"/>
          <w:sz w:val="22"/>
          <w:szCs w:val="22"/>
        </w:rPr>
        <w:t>0</w:t>
      </w:r>
      <w:r>
        <w:rPr>
          <w:rFonts w:ascii="Century Gothic" w:hAnsi="Century Gothic" w:cs="Arial"/>
          <w:spacing w:val="6"/>
          <w:sz w:val="22"/>
          <w:szCs w:val="22"/>
        </w:rPr>
        <w:t>/1: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 w:rsidR="00F20D71">
        <w:rPr>
          <w:rFonts w:ascii="Century Gothic" w:hAnsi="Century Gothic" w:cs="Arial"/>
          <w:spacing w:val="6"/>
          <w:sz w:val="22"/>
          <w:szCs w:val="22"/>
        </w:rPr>
        <w:tab/>
        <w:t>4</w:t>
      </w:r>
      <w:r>
        <w:rPr>
          <w:rFonts w:ascii="Century Gothic" w:hAnsi="Century Gothic" w:cs="Arial"/>
          <w:spacing w:val="6"/>
          <w:sz w:val="22"/>
          <w:szCs w:val="22"/>
        </w:rPr>
        <w:t> </w:t>
      </w:r>
      <w:r w:rsidR="00F20D71">
        <w:rPr>
          <w:rFonts w:ascii="Century Gothic" w:hAnsi="Century Gothic" w:cs="Arial"/>
          <w:spacing w:val="6"/>
          <w:sz w:val="22"/>
          <w:szCs w:val="22"/>
        </w:rPr>
        <w:t>000</w:t>
      </w:r>
      <w:r>
        <w:rPr>
          <w:rFonts w:ascii="Century Gothic" w:hAnsi="Century Gothic" w:cs="Arial"/>
          <w:spacing w:val="6"/>
          <w:sz w:val="22"/>
          <w:szCs w:val="22"/>
        </w:rPr>
        <w:t xml:space="preserve">,00 </w:t>
      </w:r>
      <w:r w:rsidRPr="00F554A4">
        <w:rPr>
          <w:rFonts w:ascii="Century Gothic" w:hAnsi="Century Gothic" w:cs="Arial"/>
          <w:spacing w:val="6"/>
          <w:sz w:val="22"/>
          <w:szCs w:val="22"/>
        </w:rPr>
        <w:t>m</w:t>
      </w:r>
      <w:r w:rsidRPr="00F554A4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>
        <w:rPr>
          <w:rFonts w:ascii="Century Gothic" w:hAnsi="Century Gothic" w:cs="Arial"/>
          <w:spacing w:val="6"/>
          <w:sz w:val="22"/>
          <w:szCs w:val="22"/>
        </w:rPr>
        <w:tab/>
      </w:r>
    </w:p>
    <w:p w14:paraId="4FE07C9C" w14:textId="77777777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2A2D2CF" w14:textId="607DD901" w:rsidR="00F20D71" w:rsidRDefault="00F20D71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Dĺžka oplotenia typu P1: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  <w:t>98,53 m</w:t>
      </w:r>
    </w:p>
    <w:p w14:paraId="56FADC2B" w14:textId="77777777" w:rsidR="00F20D71" w:rsidRDefault="00F20D71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7D84749" w14:textId="239A37F1" w:rsidR="00F20D71" w:rsidRDefault="00DE3B05" w:rsidP="00F20D71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Dĺžka oplotenia typu P2: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  <w:t>182</w:t>
      </w:r>
      <w:r w:rsidR="00F20D71">
        <w:rPr>
          <w:rFonts w:ascii="Century Gothic" w:hAnsi="Century Gothic" w:cs="Arial"/>
          <w:spacing w:val="6"/>
          <w:sz w:val="22"/>
          <w:szCs w:val="22"/>
        </w:rPr>
        <w:t>,</w:t>
      </w:r>
      <w:r>
        <w:rPr>
          <w:rFonts w:ascii="Century Gothic" w:hAnsi="Century Gothic" w:cs="Arial"/>
          <w:spacing w:val="6"/>
          <w:sz w:val="22"/>
          <w:szCs w:val="22"/>
        </w:rPr>
        <w:t>0</w:t>
      </w:r>
      <w:r w:rsidR="00F20D71">
        <w:rPr>
          <w:rFonts w:ascii="Century Gothic" w:hAnsi="Century Gothic" w:cs="Arial"/>
          <w:spacing w:val="6"/>
          <w:sz w:val="22"/>
          <w:szCs w:val="22"/>
        </w:rPr>
        <w:t>0 m</w:t>
      </w:r>
    </w:p>
    <w:p w14:paraId="0AAE8207" w14:textId="77777777" w:rsidR="00F20D71" w:rsidRDefault="00F20D71" w:rsidP="00F20D71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1031E0F" w14:textId="15B3355C" w:rsidR="00F20D71" w:rsidRDefault="00F20D71" w:rsidP="00F20D71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Dĺžka oplotenia SPOLU: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 w:rsidR="00DE3B05">
        <w:rPr>
          <w:rFonts w:ascii="Century Gothic" w:hAnsi="Century Gothic" w:cs="Arial"/>
          <w:spacing w:val="6"/>
          <w:sz w:val="22"/>
          <w:szCs w:val="22"/>
        </w:rPr>
        <w:t>280,53</w:t>
      </w:r>
      <w:r>
        <w:rPr>
          <w:rFonts w:ascii="Century Gothic" w:hAnsi="Century Gothic" w:cs="Arial"/>
          <w:spacing w:val="6"/>
          <w:sz w:val="22"/>
          <w:szCs w:val="22"/>
        </w:rPr>
        <w:t xml:space="preserve"> m</w:t>
      </w:r>
    </w:p>
    <w:p w14:paraId="4B7E4210" w14:textId="278E8776" w:rsidR="00F20D71" w:rsidRDefault="00F20D71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BDEA218" w14:textId="5B2F0145" w:rsidR="00423145" w:rsidRPr="00F554A4" w:rsidRDefault="00423145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Typ objektu: 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 w:rsidR="00D341A9">
        <w:rPr>
          <w:rFonts w:ascii="Century Gothic" w:hAnsi="Century Gothic" w:cs="Arial"/>
          <w:spacing w:val="6"/>
          <w:sz w:val="22"/>
          <w:szCs w:val="22"/>
        </w:rPr>
        <w:t>novostavba</w:t>
      </w:r>
    </w:p>
    <w:p w14:paraId="51689294" w14:textId="77777777" w:rsidR="00627064" w:rsidRDefault="00627064" w:rsidP="00352A3B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3A088BD" w14:textId="04CEBE5A" w:rsidR="00F20D71" w:rsidRDefault="00F20D71" w:rsidP="00F20D71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Počet </w:t>
      </w:r>
      <w:r>
        <w:rPr>
          <w:rFonts w:ascii="Century Gothic" w:hAnsi="Century Gothic" w:cs="Arial"/>
          <w:spacing w:val="6"/>
          <w:sz w:val="22"/>
          <w:szCs w:val="22"/>
        </w:rPr>
        <w:t xml:space="preserve">stavebných </w:t>
      </w:r>
      <w:r w:rsidRPr="00F554A4">
        <w:rPr>
          <w:rFonts w:ascii="Century Gothic" w:hAnsi="Century Gothic" w:cs="Arial"/>
          <w:spacing w:val="6"/>
          <w:sz w:val="22"/>
          <w:szCs w:val="22"/>
        </w:rPr>
        <w:t>objektov: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>1</w:t>
      </w:r>
    </w:p>
    <w:p w14:paraId="7ED45A7E" w14:textId="77777777" w:rsidR="00F20D71" w:rsidRDefault="00F20D71" w:rsidP="00352A3B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A88DAF5" w14:textId="4733D965" w:rsidR="00F20D71" w:rsidRDefault="00F20D71" w:rsidP="00F20D71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Počet </w:t>
      </w:r>
      <w:r>
        <w:rPr>
          <w:rFonts w:ascii="Century Gothic" w:hAnsi="Century Gothic" w:cs="Arial"/>
          <w:spacing w:val="6"/>
          <w:sz w:val="22"/>
          <w:szCs w:val="22"/>
        </w:rPr>
        <w:t>otváravých bránok</w:t>
      </w:r>
      <w:r w:rsidRPr="00F554A4">
        <w:rPr>
          <w:rFonts w:ascii="Century Gothic" w:hAnsi="Century Gothic" w:cs="Arial"/>
          <w:spacing w:val="6"/>
          <w:sz w:val="22"/>
          <w:szCs w:val="22"/>
        </w:rPr>
        <w:t>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E3B05">
        <w:rPr>
          <w:rFonts w:ascii="Century Gothic" w:hAnsi="Century Gothic" w:cs="Arial"/>
          <w:spacing w:val="6"/>
          <w:sz w:val="22"/>
          <w:szCs w:val="22"/>
        </w:rPr>
        <w:t>1</w:t>
      </w:r>
    </w:p>
    <w:p w14:paraId="6BF4056A" w14:textId="77777777" w:rsidR="00DE3B05" w:rsidRDefault="0062706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ab/>
      </w:r>
    </w:p>
    <w:p w14:paraId="5E7358CD" w14:textId="77777777" w:rsidR="00DE3B05" w:rsidRDefault="00DE3B05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C739FCC" w14:textId="0B809225" w:rsidR="0050622A" w:rsidRDefault="0062706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ab/>
      </w:r>
    </w:p>
    <w:p w14:paraId="0883499E" w14:textId="77777777" w:rsidR="0050622A" w:rsidRPr="00F554A4" w:rsidRDefault="00BE1912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lastRenderedPageBreak/>
        <w:t>3. P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rehľad východiskových podkladov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73536BDF" w14:textId="77777777" w:rsidR="003A1902" w:rsidRPr="00F554A4" w:rsidRDefault="003A1902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25E35B8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Základnými podkladmi použitými pri spracovaní dokumentácie stavby boli:</w:t>
      </w:r>
    </w:p>
    <w:p w14:paraId="533FC50F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077BBE5" w14:textId="77777777" w:rsidR="0050622A" w:rsidRPr="00F554A4" w:rsidRDefault="0050622A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List vlastníctva</w:t>
      </w:r>
    </w:p>
    <w:p w14:paraId="1C702C2A" w14:textId="77777777" w:rsidR="0050622A" w:rsidRPr="00F554A4" w:rsidRDefault="0050622A" w:rsidP="00A501F4">
      <w:pPr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Snímka z katastrálnej mapy</w:t>
      </w:r>
    </w:p>
    <w:p w14:paraId="165B1749" w14:textId="68FC627C" w:rsidR="0050622A" w:rsidRDefault="0050622A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Obhliadka predmetného </w:t>
      </w:r>
      <w:r w:rsidR="006072D4">
        <w:rPr>
          <w:rFonts w:ascii="Century Gothic" w:hAnsi="Century Gothic" w:cs="Arial"/>
          <w:spacing w:val="6"/>
          <w:sz w:val="22"/>
          <w:szCs w:val="22"/>
        </w:rPr>
        <w:t>pozemku</w:t>
      </w:r>
    </w:p>
    <w:p w14:paraId="3F98FEB2" w14:textId="07D6AE5D" w:rsidR="00BE1912" w:rsidRDefault="00BE1912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Fotodokumentácia </w:t>
      </w:r>
      <w:r w:rsidR="006072D4">
        <w:rPr>
          <w:rFonts w:ascii="Century Gothic" w:hAnsi="Century Gothic" w:cs="Arial"/>
          <w:spacing w:val="6"/>
          <w:sz w:val="22"/>
          <w:szCs w:val="22"/>
        </w:rPr>
        <w:t>pozemku</w:t>
      </w:r>
    </w:p>
    <w:p w14:paraId="6B6FCED3" w14:textId="076BA1F9" w:rsidR="00BE1912" w:rsidRPr="00F554A4" w:rsidRDefault="00BE1912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Zameranie </w:t>
      </w:r>
      <w:r w:rsidR="006072D4">
        <w:rPr>
          <w:rFonts w:ascii="Century Gothic" w:hAnsi="Century Gothic" w:cs="Arial"/>
          <w:spacing w:val="6"/>
          <w:sz w:val="22"/>
          <w:szCs w:val="22"/>
        </w:rPr>
        <w:t>pozemku</w:t>
      </w:r>
    </w:p>
    <w:p w14:paraId="3B5E5E87" w14:textId="77777777" w:rsidR="0050622A" w:rsidRPr="00F554A4" w:rsidRDefault="00423145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Konzultácie s investorom</w:t>
      </w:r>
    </w:p>
    <w:p w14:paraId="2E5D2DD9" w14:textId="77777777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2377678" w14:textId="77777777" w:rsidR="006072D4" w:rsidRDefault="006072D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642A957" w14:textId="77777777" w:rsidR="0050622A" w:rsidRPr="00F554A4" w:rsidRDefault="00BE1912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4. Č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lenenie stavby na stavebné objekty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76676EBB" w14:textId="77777777" w:rsidR="0050622A" w:rsidRDefault="0050622A" w:rsidP="00AA00E3">
      <w:pPr>
        <w:jc w:val="both"/>
        <w:rPr>
          <w:rFonts w:ascii="Century Gothic" w:hAnsi="Century Gothic" w:cs="Arial"/>
        </w:rPr>
      </w:pPr>
    </w:p>
    <w:p w14:paraId="7309B653" w14:textId="301BE191" w:rsidR="003A1902" w:rsidRDefault="00B12540" w:rsidP="003A1902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SO </w:t>
      </w:r>
      <w:r w:rsidR="00F20D71">
        <w:rPr>
          <w:rFonts w:ascii="Century Gothic" w:hAnsi="Century Gothic" w:cs="Arial"/>
          <w:spacing w:val="6"/>
          <w:sz w:val="22"/>
          <w:szCs w:val="22"/>
        </w:rPr>
        <w:t>08 Oplotenie výbehu pre kone</w:t>
      </w:r>
    </w:p>
    <w:p w14:paraId="596B61BB" w14:textId="77777777" w:rsidR="00AF1C26" w:rsidRDefault="00AF1C26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67350667" w14:textId="77777777" w:rsidR="00035DED" w:rsidRDefault="00035DED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79122FF" w14:textId="77777777" w:rsidR="0050622A" w:rsidRPr="00F554A4" w:rsidRDefault="00BE1912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5. V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ecné a časové väzby stavby na okolitú </w:t>
      </w:r>
      <w:r w:rsidR="00091AA4">
        <w:rPr>
          <w:rFonts w:ascii="Century Gothic" w:hAnsi="Century Gothic" w:cs="Arial"/>
          <w:b/>
          <w:spacing w:val="6"/>
          <w:sz w:val="22"/>
          <w:szCs w:val="22"/>
        </w:rPr>
        <w:t>zá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stavbu:</w:t>
      </w:r>
    </w:p>
    <w:p w14:paraId="7F90A742" w14:textId="77777777" w:rsidR="00AF1C26" w:rsidRPr="00F554A4" w:rsidRDefault="00AF1C2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B6D7C4B" w14:textId="00B42D1F" w:rsidR="0050622A" w:rsidRPr="00F554A4" w:rsidRDefault="003A1902" w:rsidP="0053364E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Navrhovaná novostavba </w:t>
      </w:r>
      <w:r w:rsidR="00F20D71">
        <w:rPr>
          <w:rFonts w:ascii="Century Gothic" w:hAnsi="Century Gothic" w:cs="Arial"/>
          <w:spacing w:val="6"/>
          <w:sz w:val="22"/>
          <w:szCs w:val="22"/>
        </w:rPr>
        <w:t>oplotenia výbehu pre kone</w:t>
      </w:r>
      <w:r w:rsidR="00F20D71"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nebude mať nepriaznivý </w:t>
      </w:r>
      <w:r w:rsidR="00F20D71">
        <w:rPr>
          <w:rFonts w:ascii="Century Gothic" w:hAnsi="Century Gothic" w:cs="Arial"/>
          <w:spacing w:val="6"/>
          <w:sz w:val="22"/>
          <w:szCs w:val="22"/>
        </w:rPr>
        <w:t>v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plyv na okolitú zástavbu.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Výstavbu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objektu možno vykonať bez obmedzenia normálnej prevádzky </w:t>
      </w:r>
      <w:r w:rsidR="00423145" w:rsidRPr="00F554A4">
        <w:rPr>
          <w:rFonts w:ascii="Century Gothic" w:hAnsi="Century Gothic" w:cs="Arial"/>
          <w:spacing w:val="6"/>
          <w:sz w:val="22"/>
          <w:szCs w:val="22"/>
        </w:rPr>
        <w:t>v území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62464A0C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D93917D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1414E29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bCs/>
          <w:spacing w:val="6"/>
          <w:sz w:val="22"/>
          <w:szCs w:val="22"/>
        </w:rPr>
      </w:pPr>
      <w:r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6.</w:t>
      </w:r>
      <w:r w:rsidR="00BE1912">
        <w:rPr>
          <w:rFonts w:ascii="Century Gothic" w:hAnsi="Century Gothic" w:cs="Arial"/>
          <w:b/>
          <w:bCs/>
          <w:spacing w:val="6"/>
          <w:sz w:val="22"/>
          <w:szCs w:val="22"/>
        </w:rPr>
        <w:t xml:space="preserve"> P</w:t>
      </w:r>
      <w:r w:rsidR="00BE1912"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rehľad užívateľov a</w:t>
      </w:r>
      <w:r w:rsidR="0012321F">
        <w:rPr>
          <w:rFonts w:ascii="Century Gothic" w:hAnsi="Century Gothic" w:cs="Arial"/>
          <w:b/>
          <w:bCs/>
          <w:spacing w:val="6"/>
          <w:sz w:val="22"/>
          <w:szCs w:val="22"/>
        </w:rPr>
        <w:t> </w:t>
      </w:r>
      <w:r w:rsidR="00BE1912"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prevádzkovateľov</w:t>
      </w:r>
      <w:r w:rsidR="0012321F">
        <w:rPr>
          <w:rFonts w:ascii="Century Gothic" w:hAnsi="Century Gothic" w:cs="Arial"/>
          <w:b/>
          <w:bCs/>
          <w:spacing w:val="6"/>
          <w:sz w:val="22"/>
          <w:szCs w:val="22"/>
        </w:rPr>
        <w:t>:</w:t>
      </w:r>
    </w:p>
    <w:p w14:paraId="21606E5C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bCs/>
          <w:spacing w:val="6"/>
          <w:sz w:val="22"/>
          <w:szCs w:val="22"/>
        </w:rPr>
      </w:pPr>
    </w:p>
    <w:p w14:paraId="0B7695BE" w14:textId="2B8D22C3" w:rsidR="0050622A" w:rsidRPr="00F554A4" w:rsidRDefault="00B12540" w:rsidP="00AA00E3">
      <w:pPr>
        <w:jc w:val="both"/>
        <w:rPr>
          <w:rFonts w:ascii="Century Gothic" w:hAnsi="Century Gothic" w:cs="Arial"/>
          <w:color w:val="FF0000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Majiteľom</w:t>
      </w:r>
      <w:r w:rsidR="003A1902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>a prevádzkovateľom jazde</w:t>
      </w:r>
      <w:r w:rsidR="00F20D71">
        <w:rPr>
          <w:rFonts w:ascii="Century Gothic" w:hAnsi="Century Gothic" w:cs="Arial"/>
          <w:spacing w:val="6"/>
          <w:sz w:val="22"/>
          <w:szCs w:val="22"/>
        </w:rPr>
        <w:t>ckého areálu, ktorého súčasťou je</w:t>
      </w:r>
      <w:r>
        <w:rPr>
          <w:rFonts w:ascii="Century Gothic" w:hAnsi="Century Gothic" w:cs="Arial"/>
          <w:spacing w:val="6"/>
          <w:sz w:val="22"/>
          <w:szCs w:val="22"/>
        </w:rPr>
        <w:t xml:space="preserve"> aj navrhované </w:t>
      </w:r>
      <w:r w:rsidR="00F20D71">
        <w:rPr>
          <w:rFonts w:ascii="Century Gothic" w:hAnsi="Century Gothic" w:cs="Arial"/>
          <w:spacing w:val="6"/>
          <w:sz w:val="22"/>
          <w:szCs w:val="22"/>
        </w:rPr>
        <w:t>oplotenie výbehu pre kone</w:t>
      </w:r>
      <w:r>
        <w:rPr>
          <w:rFonts w:ascii="Century Gothic" w:hAnsi="Century Gothic" w:cs="Arial"/>
          <w:spacing w:val="6"/>
          <w:sz w:val="22"/>
          <w:szCs w:val="22"/>
        </w:rPr>
        <w:t>, je</w:t>
      </w:r>
      <w:r w:rsidR="0047449E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>pani Martina Stachová</w:t>
      </w:r>
      <w:r w:rsidR="003A1902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5F5B5717" w14:textId="77777777" w:rsidR="00A130F9" w:rsidRPr="00F554A4" w:rsidRDefault="00A130F9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E28E89E" w14:textId="77777777" w:rsidR="004F3FC6" w:rsidRPr="00F554A4" w:rsidRDefault="004F3FC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270D862" w14:textId="77777777" w:rsidR="0050622A" w:rsidRPr="00F554A4" w:rsidRDefault="0012321F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7. T</w:t>
      </w:r>
      <w:r w:rsidR="006F7E53">
        <w:rPr>
          <w:rFonts w:ascii="Century Gothic" w:hAnsi="Century Gothic" w:cs="Arial"/>
          <w:b/>
          <w:spacing w:val="6"/>
          <w:sz w:val="22"/>
          <w:szCs w:val="22"/>
        </w:rPr>
        <w:t xml:space="preserve">ermín začatia a ukončenia </w:t>
      </w:r>
      <w:r w:rsidR="00091AA4">
        <w:rPr>
          <w:rFonts w:ascii="Century Gothic" w:hAnsi="Century Gothic" w:cs="Arial"/>
          <w:b/>
          <w:spacing w:val="6"/>
          <w:sz w:val="22"/>
          <w:szCs w:val="22"/>
        </w:rPr>
        <w:t>výstavby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, lehota výstavby:</w:t>
      </w:r>
    </w:p>
    <w:p w14:paraId="0E29D90F" w14:textId="77777777" w:rsidR="0050622A" w:rsidRPr="006F7E53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678C36D" w14:textId="27A28EA7" w:rsidR="0050622A" w:rsidRPr="006F7E53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6F7E53">
        <w:rPr>
          <w:rFonts w:ascii="Century Gothic" w:hAnsi="Century Gothic" w:cs="Arial"/>
          <w:spacing w:val="6"/>
          <w:sz w:val="22"/>
          <w:szCs w:val="22"/>
        </w:rPr>
        <w:t xml:space="preserve">Zahájenie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výstavby</w:t>
      </w:r>
      <w:r w:rsidRPr="006F7E53">
        <w:rPr>
          <w:rFonts w:ascii="Century Gothic" w:hAnsi="Century Gothic" w:cs="Arial"/>
          <w:spacing w:val="6"/>
          <w:sz w:val="22"/>
          <w:szCs w:val="22"/>
        </w:rPr>
        <w:t>:</w:t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B12540">
        <w:rPr>
          <w:rFonts w:ascii="Century Gothic" w:hAnsi="Century Gothic" w:cs="Arial"/>
          <w:spacing w:val="6"/>
          <w:sz w:val="22"/>
          <w:szCs w:val="22"/>
        </w:rPr>
        <w:t>Jún</w:t>
      </w:r>
      <w:r w:rsidR="003A1902">
        <w:rPr>
          <w:rFonts w:ascii="Century Gothic" w:hAnsi="Century Gothic" w:cs="Arial"/>
          <w:spacing w:val="6"/>
          <w:sz w:val="22"/>
          <w:szCs w:val="22"/>
        </w:rPr>
        <w:t xml:space="preserve"> / 202</w:t>
      </w:r>
      <w:r w:rsidR="0047449E">
        <w:rPr>
          <w:rFonts w:ascii="Century Gothic" w:hAnsi="Century Gothic" w:cs="Arial"/>
          <w:spacing w:val="6"/>
          <w:sz w:val="22"/>
          <w:szCs w:val="22"/>
        </w:rPr>
        <w:t>2</w:t>
      </w:r>
    </w:p>
    <w:p w14:paraId="11EE2888" w14:textId="352DCE62" w:rsidR="0050622A" w:rsidRPr="006F7E53" w:rsidRDefault="003732F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6F7E53">
        <w:rPr>
          <w:rFonts w:ascii="Century Gothic" w:hAnsi="Century Gothic" w:cs="Arial"/>
          <w:spacing w:val="6"/>
          <w:sz w:val="22"/>
          <w:szCs w:val="22"/>
        </w:rPr>
        <w:t>Ukončenie</w:t>
      </w:r>
      <w:r w:rsidR="006F7E53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výstavby</w:t>
      </w:r>
      <w:r w:rsidRPr="006F7E53">
        <w:rPr>
          <w:rFonts w:ascii="Century Gothic" w:hAnsi="Century Gothic" w:cs="Arial"/>
          <w:spacing w:val="6"/>
          <w:sz w:val="22"/>
          <w:szCs w:val="22"/>
        </w:rPr>
        <w:t>:</w:t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B12540">
        <w:rPr>
          <w:rFonts w:ascii="Century Gothic" w:hAnsi="Century Gothic" w:cs="Arial"/>
          <w:spacing w:val="6"/>
          <w:sz w:val="22"/>
          <w:szCs w:val="22"/>
        </w:rPr>
        <w:t>Jún</w:t>
      </w:r>
      <w:r w:rsidRPr="006F7E53">
        <w:rPr>
          <w:rFonts w:ascii="Century Gothic" w:hAnsi="Century Gothic" w:cs="Arial"/>
          <w:spacing w:val="6"/>
          <w:sz w:val="22"/>
          <w:szCs w:val="22"/>
        </w:rPr>
        <w:t xml:space="preserve"> / 20</w:t>
      </w:r>
      <w:r w:rsidR="003A1902">
        <w:rPr>
          <w:rFonts w:ascii="Century Gothic" w:hAnsi="Century Gothic" w:cs="Arial"/>
          <w:spacing w:val="6"/>
          <w:sz w:val="22"/>
          <w:szCs w:val="22"/>
        </w:rPr>
        <w:t>2</w:t>
      </w:r>
      <w:r w:rsidR="0047449E">
        <w:rPr>
          <w:rFonts w:ascii="Century Gothic" w:hAnsi="Century Gothic" w:cs="Arial"/>
          <w:spacing w:val="6"/>
          <w:sz w:val="22"/>
          <w:szCs w:val="22"/>
        </w:rPr>
        <w:t>4</w:t>
      </w:r>
    </w:p>
    <w:p w14:paraId="7895ADAA" w14:textId="77777777" w:rsidR="0050622A" w:rsidRPr="006F7E53" w:rsidRDefault="006F7E53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Doba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výstavby</w:t>
      </w:r>
      <w:r w:rsidR="0050622A" w:rsidRPr="006F7E53">
        <w:rPr>
          <w:rFonts w:ascii="Century Gothic" w:hAnsi="Century Gothic" w:cs="Arial"/>
          <w:spacing w:val="6"/>
          <w:sz w:val="22"/>
          <w:szCs w:val="22"/>
        </w:rPr>
        <w:t>:</w:t>
      </w:r>
      <w:r w:rsidR="0050622A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50622A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091AA4">
        <w:rPr>
          <w:rFonts w:ascii="Century Gothic" w:hAnsi="Century Gothic" w:cs="Arial"/>
          <w:spacing w:val="6"/>
          <w:sz w:val="22"/>
          <w:szCs w:val="22"/>
        </w:rPr>
        <w:tab/>
      </w:r>
      <w:r w:rsidR="003A1902">
        <w:rPr>
          <w:rFonts w:ascii="Century Gothic" w:hAnsi="Century Gothic" w:cs="Arial"/>
          <w:spacing w:val="6"/>
          <w:sz w:val="22"/>
          <w:szCs w:val="22"/>
        </w:rPr>
        <w:t>24</w:t>
      </w:r>
      <w:r w:rsidR="00091AA4">
        <w:rPr>
          <w:rFonts w:ascii="Century Gothic" w:hAnsi="Century Gothic" w:cs="Arial"/>
          <w:spacing w:val="6"/>
          <w:sz w:val="22"/>
          <w:szCs w:val="22"/>
        </w:rPr>
        <w:t xml:space="preserve"> mesiac</w:t>
      </w:r>
      <w:r w:rsidR="003A1902">
        <w:rPr>
          <w:rFonts w:ascii="Century Gothic" w:hAnsi="Century Gothic" w:cs="Arial"/>
          <w:spacing w:val="6"/>
          <w:sz w:val="22"/>
          <w:szCs w:val="22"/>
        </w:rPr>
        <w:t>ov</w:t>
      </w:r>
    </w:p>
    <w:p w14:paraId="21343ECE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C5A3BFA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CBBC92C" w14:textId="77777777" w:rsidR="0050622A" w:rsidRPr="00F554A4" w:rsidRDefault="0012321F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8. S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kúšobná prevádzka a doba jej trvania vo vzťahu k dokončeniu,</w:t>
      </w:r>
      <w:r>
        <w:rPr>
          <w:rFonts w:ascii="Century Gothic" w:hAnsi="Century Gothic" w:cs="Arial"/>
          <w:b/>
          <w:spacing w:val="6"/>
          <w:sz w:val="22"/>
          <w:szCs w:val="22"/>
        </w:rPr>
        <w:t xml:space="preserve"> 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kolaudácii a užívaniu stavby:</w:t>
      </w:r>
    </w:p>
    <w:p w14:paraId="2B2197CB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2C9156C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Bude podľa platných noriem a požiadaviek investora.</w:t>
      </w:r>
    </w:p>
    <w:p w14:paraId="37479F6F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1BC3EF0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DC76051" w14:textId="7E7997E9" w:rsidR="0050622A" w:rsidRPr="00B12540" w:rsidRDefault="00315559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 w:rsidRPr="00F554A4">
        <w:rPr>
          <w:rFonts w:ascii="Century Gothic" w:hAnsi="Century Gothic" w:cs="Arial"/>
          <w:b/>
          <w:spacing w:val="6"/>
          <w:sz w:val="22"/>
          <w:szCs w:val="22"/>
        </w:rPr>
        <w:t>9.</w:t>
      </w:r>
      <w:r w:rsidR="0012321F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12321F" w:rsidRPr="0012321F">
        <w:rPr>
          <w:rFonts w:ascii="Century Gothic" w:hAnsi="Century Gothic" w:cs="Arial"/>
          <w:b/>
          <w:spacing w:val="6"/>
          <w:sz w:val="22"/>
          <w:szCs w:val="22"/>
        </w:rPr>
        <w:t>Pre</w:t>
      </w:r>
      <w:r w:rsidR="0012321F">
        <w:rPr>
          <w:rFonts w:ascii="Century Gothic" w:hAnsi="Century Gothic" w:cs="Arial"/>
          <w:b/>
          <w:spacing w:val="6"/>
          <w:sz w:val="22"/>
          <w:szCs w:val="22"/>
        </w:rPr>
        <w:t>dpokladané celkové</w:t>
      </w:r>
      <w:r w:rsidR="0012321F"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 náklad</w:t>
      </w:r>
      <w:r w:rsidR="0012321F">
        <w:rPr>
          <w:rFonts w:ascii="Century Gothic" w:hAnsi="Century Gothic" w:cs="Arial"/>
          <w:b/>
          <w:spacing w:val="6"/>
          <w:sz w:val="22"/>
          <w:szCs w:val="22"/>
        </w:rPr>
        <w:t>y</w:t>
      </w:r>
      <w:r w:rsidR="0012321F"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 </w:t>
      </w:r>
      <w:r w:rsidR="003A1902">
        <w:rPr>
          <w:rFonts w:ascii="Century Gothic" w:hAnsi="Century Gothic" w:cs="Arial"/>
          <w:b/>
          <w:spacing w:val="6"/>
          <w:sz w:val="22"/>
          <w:szCs w:val="22"/>
        </w:rPr>
        <w:t xml:space="preserve">výstavby </w:t>
      </w:r>
      <w:r w:rsidR="00F20D71" w:rsidRPr="00F20D71">
        <w:rPr>
          <w:rFonts w:ascii="Century Gothic" w:hAnsi="Century Gothic" w:cs="Arial"/>
          <w:b/>
          <w:spacing w:val="6"/>
          <w:sz w:val="22"/>
          <w:szCs w:val="22"/>
        </w:rPr>
        <w:t>oploteni</w:t>
      </w:r>
      <w:r w:rsidR="00F20D71">
        <w:rPr>
          <w:rFonts w:ascii="Century Gothic" w:hAnsi="Century Gothic" w:cs="Arial"/>
          <w:b/>
          <w:spacing w:val="6"/>
          <w:sz w:val="22"/>
          <w:szCs w:val="22"/>
        </w:rPr>
        <w:t>a</w:t>
      </w:r>
      <w:r w:rsidR="00F20D71" w:rsidRPr="00F20D71">
        <w:rPr>
          <w:rFonts w:ascii="Century Gothic" w:hAnsi="Century Gothic" w:cs="Arial"/>
          <w:b/>
          <w:spacing w:val="6"/>
          <w:sz w:val="22"/>
          <w:szCs w:val="22"/>
        </w:rPr>
        <w:t xml:space="preserve"> výbehu pre kone</w:t>
      </w:r>
      <w:r w:rsidR="00555225">
        <w:rPr>
          <w:rFonts w:ascii="Century Gothic" w:hAnsi="Century Gothic" w:cs="Arial"/>
          <w:b/>
          <w:spacing w:val="6"/>
          <w:sz w:val="22"/>
          <w:szCs w:val="22"/>
        </w:rPr>
        <w:t xml:space="preserve">: </w:t>
      </w:r>
    </w:p>
    <w:p w14:paraId="24C6E92E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DEC56CF" w14:textId="77777777" w:rsidR="00423145" w:rsidRPr="00F554A4" w:rsidRDefault="00703EA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Budú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upresnen</w:t>
      </w:r>
      <w:r>
        <w:rPr>
          <w:rFonts w:ascii="Century Gothic" w:hAnsi="Century Gothic" w:cs="Arial"/>
          <w:spacing w:val="6"/>
          <w:sz w:val="22"/>
          <w:szCs w:val="22"/>
        </w:rPr>
        <w:t>é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po dohode </w:t>
      </w:r>
      <w:r>
        <w:rPr>
          <w:rFonts w:ascii="Century Gothic" w:hAnsi="Century Gothic" w:cs="Arial"/>
          <w:spacing w:val="6"/>
          <w:sz w:val="22"/>
          <w:szCs w:val="22"/>
        </w:rPr>
        <w:t xml:space="preserve">investora 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>s dodávateľ</w:t>
      </w:r>
      <w:r>
        <w:rPr>
          <w:rFonts w:ascii="Century Gothic" w:hAnsi="Century Gothic" w:cs="Arial"/>
          <w:spacing w:val="6"/>
          <w:sz w:val="22"/>
          <w:szCs w:val="22"/>
        </w:rPr>
        <w:t>ov stavby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6ECB3FE1" w14:textId="77777777" w:rsidR="00650B8D" w:rsidRDefault="00650B8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65E7E2C" w14:textId="77777777" w:rsidR="00703EA8" w:rsidRDefault="00703EA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21B12F5" w14:textId="77777777" w:rsidR="00091AA4" w:rsidRDefault="00091AA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F44D7F8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F1E514A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92131AB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85CD9A9" w14:textId="77777777" w:rsidR="0050622A" w:rsidRPr="00F554A4" w:rsidRDefault="00423145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30"/>
          <w:szCs w:val="30"/>
        </w:rPr>
      </w:pPr>
      <w:r w:rsidRPr="00F554A4">
        <w:rPr>
          <w:rFonts w:ascii="Century Gothic" w:hAnsi="Century Gothic" w:cs="Arial"/>
          <w:b/>
          <w:spacing w:val="6"/>
          <w:sz w:val="30"/>
          <w:szCs w:val="30"/>
        </w:rPr>
        <w:lastRenderedPageBreak/>
        <w:t>B</w:t>
      </w:r>
      <w:r w:rsidR="00703EA8">
        <w:rPr>
          <w:rFonts w:ascii="Century Gothic" w:hAnsi="Century Gothic" w:cs="Arial"/>
          <w:b/>
          <w:spacing w:val="6"/>
          <w:sz w:val="30"/>
          <w:szCs w:val="30"/>
        </w:rPr>
        <w:t xml:space="preserve"> -</w:t>
      </w:r>
      <w:r w:rsidRPr="00F554A4">
        <w:rPr>
          <w:rFonts w:ascii="Century Gothic" w:hAnsi="Century Gothic" w:cs="Arial"/>
          <w:b/>
          <w:spacing w:val="6"/>
          <w:sz w:val="30"/>
          <w:szCs w:val="30"/>
        </w:rPr>
        <w:t xml:space="preserve"> </w:t>
      </w:r>
      <w:r w:rsidR="00703EA8">
        <w:rPr>
          <w:rFonts w:ascii="Century Gothic" w:hAnsi="Century Gothic" w:cs="Arial"/>
          <w:b/>
          <w:spacing w:val="6"/>
          <w:sz w:val="30"/>
          <w:szCs w:val="30"/>
        </w:rPr>
        <w:t>S</w:t>
      </w:r>
      <w:r w:rsidR="00703EA8" w:rsidRPr="00F554A4">
        <w:rPr>
          <w:rFonts w:ascii="Century Gothic" w:hAnsi="Century Gothic" w:cs="Arial"/>
          <w:b/>
          <w:spacing w:val="6"/>
          <w:sz w:val="30"/>
          <w:szCs w:val="30"/>
        </w:rPr>
        <w:t>úhrnná technická správa</w:t>
      </w:r>
    </w:p>
    <w:p w14:paraId="1D1732CA" w14:textId="77777777" w:rsidR="0050622A" w:rsidRDefault="0050622A" w:rsidP="00AA00E3">
      <w:pPr>
        <w:jc w:val="both"/>
        <w:rPr>
          <w:rFonts w:ascii="Century Gothic" w:hAnsi="Century Gothic" w:cs="Arial"/>
          <w:b/>
          <w:i/>
          <w:spacing w:val="6"/>
        </w:rPr>
      </w:pPr>
    </w:p>
    <w:p w14:paraId="381FA84D" w14:textId="77777777" w:rsidR="002204CB" w:rsidRPr="00F554A4" w:rsidRDefault="002204CB" w:rsidP="00AA00E3">
      <w:pPr>
        <w:jc w:val="both"/>
        <w:rPr>
          <w:rFonts w:ascii="Century Gothic" w:hAnsi="Century Gothic" w:cs="Arial"/>
          <w:b/>
          <w:i/>
          <w:spacing w:val="6"/>
        </w:rPr>
      </w:pPr>
    </w:p>
    <w:p w14:paraId="1E0435BE" w14:textId="77777777" w:rsidR="0050622A" w:rsidRPr="00F554A4" w:rsidRDefault="0050622A" w:rsidP="00AA00E3">
      <w:pPr>
        <w:jc w:val="both"/>
        <w:rPr>
          <w:rFonts w:ascii="Century Gothic" w:hAnsi="Century Gothic" w:cs="Arial"/>
        </w:rPr>
      </w:pPr>
    </w:p>
    <w:p w14:paraId="228E8301" w14:textId="77777777" w:rsidR="0050622A" w:rsidRPr="00F554A4" w:rsidRDefault="00703EA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bCs/>
          <w:spacing w:val="6"/>
          <w:sz w:val="22"/>
          <w:szCs w:val="22"/>
        </w:rPr>
        <w:t xml:space="preserve">1. </w:t>
      </w:r>
      <w:r>
        <w:rPr>
          <w:rFonts w:ascii="Century Gothic" w:hAnsi="Century Gothic" w:cs="Arial"/>
          <w:b/>
          <w:spacing w:val="6"/>
          <w:sz w:val="22"/>
          <w:szCs w:val="22"/>
        </w:rPr>
        <w:t>C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harakteristika územia stavby</w:t>
      </w:r>
    </w:p>
    <w:p w14:paraId="71F0BCFE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i/>
          <w:spacing w:val="6"/>
        </w:rPr>
      </w:pPr>
    </w:p>
    <w:p w14:paraId="3B8F494B" w14:textId="77777777" w:rsidR="0050622A" w:rsidRPr="00F554A4" w:rsidRDefault="00703EA8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1.1 Z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hodnotenie polohy a stavu staveniska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02FBA72E" w14:textId="77777777" w:rsidR="0050622A" w:rsidRPr="00F554A4" w:rsidRDefault="0050622A" w:rsidP="00AA00E3">
      <w:pPr>
        <w:pStyle w:val="Odsekzoznamu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B493687" w14:textId="6C6C06B8" w:rsidR="00650B8D" w:rsidRPr="00F554A4" w:rsidRDefault="00B12540" w:rsidP="00650B8D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Navrhovaný jazdecký areál leží uprostred vojenských lesov v oblasti Nivky medzi obcami Veľké Leváre, Studienka a Závod. Je prístupný z obce Veľké Leváre odkiaľ vedie cesta ponad diaľnicu D2. Od Veľkých Levár je vzdialený necelé štyri kilometre, čo predstavuje asi 10 minút jazdy. Územie patrí pod </w:t>
      </w:r>
      <w:r w:rsidR="00617791">
        <w:rPr>
          <w:rFonts w:ascii="Century Gothic" w:hAnsi="Century Gothic" w:cs="Arial"/>
          <w:spacing w:val="6"/>
          <w:sz w:val="22"/>
          <w:szCs w:val="22"/>
        </w:rPr>
        <w:t>kataster</w:t>
      </w: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 Veľké Leváre a je rozdelené na niekoľko parciel. Riešené územie zahŕňa parcely č. 6640/1, 6642/1, 6642/2, 6642/3, 6648 a parcelu č. 6643, na ktorej je postavený rodinný dom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označený súpisným číslom</w:t>
      </w: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. Jediným vlastníkom </w:t>
      </w:r>
      <w:r>
        <w:rPr>
          <w:rFonts w:ascii="Century Gothic" w:hAnsi="Century Gothic" w:cs="Arial"/>
          <w:spacing w:val="6"/>
          <w:sz w:val="22"/>
          <w:szCs w:val="22"/>
        </w:rPr>
        <w:t xml:space="preserve">a prevádzkovateľom </w:t>
      </w:r>
      <w:r w:rsidRPr="00B12540">
        <w:rPr>
          <w:rFonts w:ascii="Century Gothic" w:hAnsi="Century Gothic" w:cs="Arial"/>
          <w:spacing w:val="6"/>
          <w:sz w:val="22"/>
          <w:szCs w:val="22"/>
        </w:rPr>
        <w:t>jazdeckého areálu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podľa listu vlastníctva č. 6421,</w:t>
      </w: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 je pani Martina Stachová</w:t>
      </w:r>
      <w:r>
        <w:rPr>
          <w:rFonts w:ascii="Century Gothic" w:hAnsi="Century Gothic" w:cs="Arial"/>
          <w:spacing w:val="6"/>
          <w:sz w:val="22"/>
          <w:szCs w:val="22"/>
        </w:rPr>
        <w:t>.</w:t>
      </w:r>
      <w:bookmarkStart w:id="1" w:name="OLE_LINK3"/>
      <w:bookmarkStart w:id="2" w:name="OLE_LINK4"/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650B8D" w:rsidRPr="00F554A4">
        <w:rPr>
          <w:rFonts w:ascii="Century Gothic" w:hAnsi="Century Gothic" w:cs="Arial"/>
          <w:spacing w:val="6"/>
          <w:sz w:val="22"/>
          <w:szCs w:val="22"/>
        </w:rPr>
        <w:t xml:space="preserve">Jedná sa o pozemok </w:t>
      </w:r>
      <w:r w:rsidR="00703EA8">
        <w:rPr>
          <w:rFonts w:ascii="Century Gothic" w:hAnsi="Century Gothic" w:cs="Arial"/>
          <w:spacing w:val="6"/>
          <w:sz w:val="22"/>
          <w:szCs w:val="22"/>
        </w:rPr>
        <w:t>s</w:t>
      </w:r>
      <w:r w:rsidR="000D0758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8F40EA">
        <w:rPr>
          <w:rFonts w:ascii="Century Gothic" w:hAnsi="Century Gothic" w:cs="Arial"/>
          <w:spacing w:val="6"/>
          <w:sz w:val="22"/>
          <w:szCs w:val="22"/>
        </w:rPr>
        <w:t>prevažne</w:t>
      </w:r>
      <w:r w:rsidR="00916811">
        <w:rPr>
          <w:rFonts w:ascii="Century Gothic" w:hAnsi="Century Gothic" w:cs="Arial"/>
          <w:spacing w:val="6"/>
          <w:sz w:val="22"/>
          <w:szCs w:val="22"/>
        </w:rPr>
        <w:t> rovinatým</w:t>
      </w:r>
      <w:r w:rsidR="00650B8D" w:rsidRPr="00F554A4">
        <w:rPr>
          <w:rFonts w:ascii="Century Gothic" w:hAnsi="Century Gothic" w:cs="Arial"/>
          <w:spacing w:val="6"/>
          <w:sz w:val="22"/>
          <w:szCs w:val="22"/>
        </w:rPr>
        <w:t xml:space="preserve"> terénom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s piesčitou pôdou </w:t>
      </w:r>
      <w:r>
        <w:rPr>
          <w:rFonts w:ascii="Century Gothic" w:hAnsi="Century Gothic" w:cs="Arial"/>
          <w:spacing w:val="6"/>
          <w:sz w:val="22"/>
          <w:szCs w:val="22"/>
        </w:rPr>
        <w:t>a málopočetnou vzrastlou zeleňou vo forme borovicových stromov</w:t>
      </w:r>
      <w:r w:rsidR="004708B6">
        <w:rPr>
          <w:rFonts w:ascii="Century Gothic" w:hAnsi="Century Gothic" w:cs="Arial"/>
          <w:spacing w:val="6"/>
          <w:sz w:val="22"/>
          <w:szCs w:val="22"/>
        </w:rPr>
        <w:t>, zaradený podľa druhu pozemku medzi ostatné plochy.</w:t>
      </w:r>
      <w:bookmarkEnd w:id="1"/>
      <w:bookmarkEnd w:id="2"/>
      <w:r w:rsidR="004708B6">
        <w:rPr>
          <w:rFonts w:ascii="Century Gothic" w:hAnsi="Century Gothic" w:cs="Arial"/>
          <w:spacing w:val="6"/>
          <w:sz w:val="22"/>
          <w:szCs w:val="22"/>
        </w:rPr>
        <w:t xml:space="preserve"> Aktuálne sa uvádza spôsob využitia pozemku ako manipulačná a skladová plocha, prípadne ako objekt a stavba slúžiaca lesnému hospodárstvu. </w:t>
      </w:r>
    </w:p>
    <w:p w14:paraId="0D48ED09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1BA3598" w14:textId="77777777" w:rsidR="0050622A" w:rsidRPr="00F554A4" w:rsidRDefault="00916811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 xml:space="preserve">1.2 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V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ykonané prieskumy:</w:t>
      </w:r>
    </w:p>
    <w:p w14:paraId="1FA6D6B5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5E87AEAD" w14:textId="37E4FFD2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Bol</w:t>
      </w:r>
      <w:r w:rsidR="00916811">
        <w:rPr>
          <w:rFonts w:ascii="Century Gothic" w:hAnsi="Century Gothic" w:cs="Arial"/>
          <w:spacing w:val="6"/>
          <w:sz w:val="22"/>
          <w:szCs w:val="22"/>
        </w:rPr>
        <w:t>a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 vykonan</w:t>
      </w:r>
      <w:r w:rsidR="00916811">
        <w:rPr>
          <w:rFonts w:ascii="Century Gothic" w:hAnsi="Century Gothic" w:cs="Arial"/>
          <w:spacing w:val="6"/>
          <w:sz w:val="22"/>
          <w:szCs w:val="22"/>
        </w:rPr>
        <w:t>á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obhliadka parciel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 a s ňou spojené zameranie riešeného</w:t>
      </w:r>
      <w:r w:rsidR="00CA3963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8F40EA">
        <w:rPr>
          <w:rFonts w:ascii="Century Gothic" w:hAnsi="Century Gothic" w:cs="Arial"/>
          <w:spacing w:val="6"/>
          <w:sz w:val="22"/>
          <w:szCs w:val="22"/>
        </w:rPr>
        <w:t>pozemku s objektom</w:t>
      </w:r>
      <w:r w:rsidR="00CA3963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8F40EA">
        <w:rPr>
          <w:rFonts w:ascii="Century Gothic" w:hAnsi="Century Gothic" w:cs="Arial"/>
          <w:spacing w:val="6"/>
          <w:sz w:val="22"/>
          <w:szCs w:val="22"/>
        </w:rPr>
        <w:t xml:space="preserve">existujúceho </w:t>
      </w:r>
      <w:r w:rsidR="0056273B">
        <w:rPr>
          <w:rFonts w:ascii="Century Gothic" w:hAnsi="Century Gothic" w:cs="Arial"/>
          <w:spacing w:val="6"/>
          <w:sz w:val="22"/>
          <w:szCs w:val="22"/>
        </w:rPr>
        <w:t>rodinného domu</w:t>
      </w:r>
      <w:r w:rsidRPr="00F554A4">
        <w:rPr>
          <w:rFonts w:ascii="Century Gothic" w:hAnsi="Century Gothic" w:cs="Arial"/>
          <w:spacing w:val="6"/>
          <w:sz w:val="22"/>
          <w:szCs w:val="22"/>
        </w:rPr>
        <w:t>.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Rovnako boli vytýčené všetky inžinierske siete a ich ochranné pásma, vedúce cez predmetný pozemok.</w:t>
      </w:r>
      <w:r w:rsidR="007F3772"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709BB23A" w14:textId="77777777" w:rsidR="00650B8D" w:rsidRPr="00F554A4" w:rsidRDefault="00650B8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0114971" w14:textId="77777777" w:rsidR="0050622A" w:rsidRPr="00F554A4" w:rsidRDefault="00916811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 xml:space="preserve">1.3 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P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ríprava pre výstavbu:</w:t>
      </w:r>
    </w:p>
    <w:p w14:paraId="523B3CF5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459E52BA" w14:textId="55D11DA1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Pred začatím </w:t>
      </w:r>
      <w:r w:rsidR="0056273B">
        <w:rPr>
          <w:rFonts w:ascii="Century Gothic" w:hAnsi="Century Gothic" w:cs="Arial"/>
          <w:spacing w:val="6"/>
          <w:sz w:val="22"/>
          <w:szCs w:val="22"/>
        </w:rPr>
        <w:t>výstavby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 je vhodné </w:t>
      </w:r>
      <w:r w:rsidR="0056273B">
        <w:rPr>
          <w:rFonts w:ascii="Century Gothic" w:hAnsi="Century Gothic" w:cs="Arial"/>
          <w:spacing w:val="6"/>
          <w:sz w:val="22"/>
          <w:szCs w:val="22"/>
        </w:rPr>
        <w:t xml:space="preserve">vymedziť plochu 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na uskladnenie stavebného materiálu, zabezpečiť </w:t>
      </w:r>
      <w:r w:rsidR="0056273B">
        <w:rPr>
          <w:rFonts w:ascii="Century Gothic" w:hAnsi="Century Gothic" w:cs="Arial"/>
          <w:spacing w:val="6"/>
          <w:sz w:val="22"/>
          <w:szCs w:val="22"/>
        </w:rPr>
        <w:t>ho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 proti odcudzeniu a ochrániť </w:t>
      </w:r>
      <w:r w:rsidR="0056273B">
        <w:rPr>
          <w:rFonts w:ascii="Century Gothic" w:hAnsi="Century Gothic" w:cs="Arial"/>
          <w:spacing w:val="6"/>
          <w:sz w:val="22"/>
          <w:szCs w:val="22"/>
        </w:rPr>
        <w:t>ho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 pred nepriaznivými poveternostnými vplyvmi.</w:t>
      </w:r>
      <w:r w:rsidR="0056273B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A24F7C">
        <w:rPr>
          <w:rFonts w:ascii="Century Gothic" w:hAnsi="Century Gothic" w:cs="Arial"/>
          <w:spacing w:val="6"/>
          <w:sz w:val="22"/>
          <w:szCs w:val="22"/>
        </w:rPr>
        <w:t>Hygiena</w:t>
      </w:r>
      <w:r w:rsidR="0056273B">
        <w:rPr>
          <w:rFonts w:ascii="Century Gothic" w:hAnsi="Century Gothic" w:cs="Arial"/>
          <w:spacing w:val="6"/>
          <w:sz w:val="22"/>
          <w:szCs w:val="22"/>
        </w:rPr>
        <w:t xml:space="preserve"> robotníkov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bude zaobstaraná investorom, prípadne realizačnou firmou. Zásobovanie stavebným materiálom bude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vykonávané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z</w:t>
      </w:r>
      <w:r w:rsidR="004708B6">
        <w:rPr>
          <w:rFonts w:ascii="Century Gothic" w:hAnsi="Century Gothic" w:cs="Arial"/>
          <w:spacing w:val="6"/>
          <w:sz w:val="22"/>
          <w:szCs w:val="22"/>
        </w:rPr>
        <w:t> priľahlej nespevnenej prístupovej cesty, ktoré je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bezproblémové a bezkolízne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s realizáciou danej stavby</w:t>
      </w:r>
      <w:r w:rsidR="00A24F7C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3FBD133A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3978072" w14:textId="77777777" w:rsidR="0050622A" w:rsidRPr="006773DE" w:rsidRDefault="006773DE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 w:rsidRPr="006773DE">
        <w:rPr>
          <w:rFonts w:ascii="Century Gothic" w:hAnsi="Century Gothic" w:cs="Arial"/>
          <w:b/>
          <w:spacing w:val="6"/>
          <w:sz w:val="22"/>
          <w:szCs w:val="22"/>
        </w:rPr>
        <w:t xml:space="preserve">2. </w:t>
      </w:r>
      <w:r>
        <w:rPr>
          <w:rFonts w:ascii="Century Gothic" w:hAnsi="Century Gothic" w:cs="Arial"/>
          <w:b/>
          <w:spacing w:val="6"/>
          <w:sz w:val="22"/>
          <w:szCs w:val="22"/>
        </w:rPr>
        <w:t>U</w:t>
      </w:r>
      <w:r w:rsidRPr="006773DE">
        <w:rPr>
          <w:rFonts w:ascii="Century Gothic" w:hAnsi="Century Gothic" w:cs="Arial"/>
          <w:b/>
          <w:spacing w:val="6"/>
          <w:sz w:val="22"/>
          <w:szCs w:val="22"/>
        </w:rPr>
        <w:t>rbanistické, architektonické a stavebno-technické riešenie stavby</w:t>
      </w:r>
    </w:p>
    <w:p w14:paraId="6209409A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i/>
          <w:spacing w:val="6"/>
          <w:u w:val="single"/>
        </w:rPr>
      </w:pPr>
    </w:p>
    <w:p w14:paraId="18004491" w14:textId="77777777" w:rsidR="0050622A" w:rsidRPr="00F554A4" w:rsidRDefault="006773DE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2.1 S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účasný stav:</w:t>
      </w:r>
    </w:p>
    <w:p w14:paraId="5D532260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595AA373" w14:textId="7CA57736" w:rsidR="00650B8D" w:rsidRPr="00F554A4" w:rsidRDefault="00650B8D" w:rsidP="00650B8D">
      <w:pPr>
        <w:jc w:val="both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Jedná sa o</w:t>
      </w:r>
      <w:r w:rsidR="008F40EA">
        <w:rPr>
          <w:rFonts w:ascii="Century Gothic" w:hAnsi="Century Gothic" w:cs="Arial"/>
          <w:spacing w:val="6"/>
          <w:sz w:val="22"/>
          <w:szCs w:val="22"/>
        </w:rPr>
        <w:t> </w:t>
      </w:r>
      <w:r w:rsidR="003C75EF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Pr="00F554A4">
        <w:rPr>
          <w:rFonts w:ascii="Century Gothic" w:hAnsi="Century Gothic" w:cs="Arial"/>
          <w:spacing w:val="6"/>
          <w:sz w:val="22"/>
          <w:szCs w:val="22"/>
        </w:rPr>
        <w:t>pozemok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6773DE">
        <w:rPr>
          <w:rFonts w:ascii="Century Gothic" w:hAnsi="Century Gothic" w:cs="Arial"/>
          <w:spacing w:val="6"/>
          <w:sz w:val="22"/>
          <w:szCs w:val="22"/>
        </w:rPr>
        <w:t>s</w:t>
      </w:r>
      <w:r w:rsidR="008F40EA">
        <w:rPr>
          <w:rFonts w:ascii="Century Gothic" w:hAnsi="Century Gothic" w:cs="Arial"/>
          <w:spacing w:val="6"/>
          <w:sz w:val="22"/>
          <w:szCs w:val="22"/>
        </w:rPr>
        <w:t xml:space="preserve"> prevažne </w:t>
      </w:r>
      <w:r w:rsidR="006773DE">
        <w:rPr>
          <w:rFonts w:ascii="Century Gothic" w:hAnsi="Century Gothic" w:cs="Arial"/>
          <w:spacing w:val="6"/>
          <w:sz w:val="22"/>
          <w:szCs w:val="22"/>
        </w:rPr>
        <w:t>rovinatým terénom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 a</w:t>
      </w:r>
      <w:r w:rsidR="00082E55">
        <w:rPr>
          <w:rFonts w:ascii="Century Gothic" w:hAnsi="Century Gothic" w:cs="Arial"/>
          <w:spacing w:val="6"/>
          <w:sz w:val="22"/>
          <w:szCs w:val="22"/>
        </w:rPr>
        <w:t> </w:t>
      </w:r>
      <w:r w:rsidR="002204CB">
        <w:rPr>
          <w:rFonts w:ascii="Century Gothic" w:hAnsi="Century Gothic" w:cs="Arial"/>
          <w:spacing w:val="6"/>
          <w:sz w:val="22"/>
          <w:szCs w:val="22"/>
        </w:rPr>
        <w:t>čiastoč</w:t>
      </w:r>
      <w:r w:rsidR="00082E55">
        <w:rPr>
          <w:rFonts w:ascii="Century Gothic" w:hAnsi="Century Gothic" w:cs="Arial"/>
          <w:spacing w:val="6"/>
          <w:sz w:val="22"/>
          <w:szCs w:val="22"/>
        </w:rPr>
        <w:t xml:space="preserve">ne zrealizovaným </w:t>
      </w:r>
      <w:r w:rsidR="002204CB">
        <w:rPr>
          <w:rFonts w:ascii="Century Gothic" w:hAnsi="Century Gothic" w:cs="Arial"/>
          <w:spacing w:val="6"/>
          <w:sz w:val="22"/>
          <w:szCs w:val="22"/>
        </w:rPr>
        <w:t>oplotením</w:t>
      </w:r>
      <w:r w:rsidRPr="00F554A4">
        <w:rPr>
          <w:rFonts w:ascii="Century Gothic" w:hAnsi="Century Gothic" w:cs="Arial"/>
          <w:spacing w:val="6"/>
          <w:sz w:val="22"/>
          <w:szCs w:val="22"/>
        </w:rPr>
        <w:t>.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 Na pozemku sa nachádza zrekonštruovaný rodinný dom a vzrastlá zeleň</w:t>
      </w:r>
      <w:r w:rsidR="002204CB" w:rsidRPr="002204CB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2204CB">
        <w:rPr>
          <w:rFonts w:ascii="Century Gothic" w:hAnsi="Century Gothic" w:cs="Arial"/>
          <w:spacing w:val="6"/>
          <w:sz w:val="22"/>
          <w:szCs w:val="22"/>
        </w:rPr>
        <w:t>vo forme borovicových stromov. Vjazdy na pozemok sa aktuálne nachádzajú na juhozápadnej a severovýchodnej strane. V severozápadnej časti hraničí územie s lesom, na juhu s poľnohospodárskym areálom a v juhovýchodnej časti s rybníkom. Severovýchodne od areálu nájdeme rozsiahle pasienky. Riešeným územím sú vedené verejn</w:t>
      </w:r>
      <w:r w:rsidR="00617791">
        <w:rPr>
          <w:rFonts w:ascii="Century Gothic" w:hAnsi="Century Gothic" w:cs="Arial"/>
          <w:spacing w:val="6"/>
          <w:sz w:val="22"/>
          <w:szCs w:val="22"/>
        </w:rPr>
        <w:t>é inžinierske siete, konkrétne vysokot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laková plynovodná sieť </w:t>
      </w:r>
      <w:r w:rsidR="00617791">
        <w:rPr>
          <w:rFonts w:ascii="Century Gothic" w:hAnsi="Century Gothic" w:cs="Arial"/>
          <w:spacing w:val="6"/>
          <w:sz w:val="22"/>
          <w:szCs w:val="22"/>
        </w:rPr>
        <w:t xml:space="preserve">DN150 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a podzemná elektrická sieť vysokého napätia.   </w:t>
      </w:r>
    </w:p>
    <w:p w14:paraId="053D662C" w14:textId="49CBFFD5" w:rsidR="0050622A" w:rsidRPr="00F554A4" w:rsidRDefault="0050622A" w:rsidP="00AA00E3">
      <w:pPr>
        <w:ind w:firstLine="708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F854EF9" w14:textId="2AFB0002" w:rsidR="0050622A" w:rsidRDefault="0050622A" w:rsidP="00AA00E3">
      <w:pPr>
        <w:ind w:firstLine="708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83367A5" w14:textId="0381CFD7" w:rsidR="00A501F4" w:rsidRPr="00F554A4" w:rsidRDefault="006773DE" w:rsidP="006773DE">
      <w:pPr>
        <w:pStyle w:val="Odsekzoznamu"/>
        <w:ind w:left="709" w:hanging="709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lastRenderedPageBreak/>
        <w:t xml:space="preserve">2.2 </w:t>
      </w:r>
      <w:r w:rsidR="0050622A" w:rsidRPr="006773DE">
        <w:rPr>
          <w:rFonts w:ascii="Century Gothic" w:hAnsi="Century Gothic" w:cs="Arial"/>
          <w:b/>
          <w:spacing w:val="6"/>
          <w:sz w:val="22"/>
          <w:szCs w:val="22"/>
        </w:rPr>
        <w:t>N</w:t>
      </w:r>
      <w:r w:rsidRPr="006773DE">
        <w:rPr>
          <w:rFonts w:ascii="Century Gothic" w:hAnsi="Century Gothic" w:cs="Arial"/>
          <w:b/>
          <w:spacing w:val="6"/>
          <w:sz w:val="22"/>
          <w:szCs w:val="22"/>
        </w:rPr>
        <w:t>avrhovaný stav</w:t>
      </w:r>
    </w:p>
    <w:p w14:paraId="471BFFD4" w14:textId="77777777" w:rsidR="0050622A" w:rsidRPr="00F554A4" w:rsidRDefault="009D518C" w:rsidP="006F14D4">
      <w:pPr>
        <w:pStyle w:val="Odsekzoznamu"/>
        <w:ind w:left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260F1691" w14:textId="4EAF6D39" w:rsidR="00082E55" w:rsidRDefault="002204CB" w:rsidP="003C75EF">
      <w:pPr>
        <w:pStyle w:val="Odsekzoznamu"/>
        <w:ind w:left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Navrhovaný</w:t>
      </w:r>
      <w:r w:rsidR="00082E55">
        <w:rPr>
          <w:rFonts w:ascii="Century Gothic" w:hAnsi="Century Gothic" w:cs="Arial"/>
          <w:spacing w:val="6"/>
          <w:sz w:val="22"/>
          <w:szCs w:val="22"/>
        </w:rPr>
        <w:t xml:space="preserve"> stavebný </w:t>
      </w:r>
      <w:r>
        <w:rPr>
          <w:rFonts w:ascii="Century Gothic" w:hAnsi="Century Gothic" w:cs="Arial"/>
          <w:spacing w:val="6"/>
          <w:sz w:val="22"/>
          <w:szCs w:val="22"/>
        </w:rPr>
        <w:t>objekt</w:t>
      </w:r>
      <w:r w:rsidR="00082E55">
        <w:rPr>
          <w:rFonts w:ascii="Century Gothic" w:hAnsi="Century Gothic" w:cs="Arial"/>
          <w:spacing w:val="6"/>
          <w:sz w:val="22"/>
          <w:szCs w:val="22"/>
        </w:rPr>
        <w:t xml:space="preserve"> oplotenia výbehu pre kone je rozdelený na dva typy podľa </w:t>
      </w:r>
      <w:r w:rsidR="00F979AB">
        <w:rPr>
          <w:rFonts w:ascii="Century Gothic" w:hAnsi="Century Gothic" w:cs="Arial"/>
          <w:spacing w:val="6"/>
          <w:sz w:val="22"/>
          <w:szCs w:val="22"/>
        </w:rPr>
        <w:t xml:space="preserve">jeho </w:t>
      </w:r>
      <w:r w:rsidR="00082E55">
        <w:rPr>
          <w:rFonts w:ascii="Century Gothic" w:hAnsi="Century Gothic" w:cs="Arial"/>
          <w:spacing w:val="6"/>
          <w:sz w:val="22"/>
          <w:szCs w:val="22"/>
        </w:rPr>
        <w:t>výšky</w:t>
      </w:r>
      <w:r w:rsidR="00F979AB">
        <w:rPr>
          <w:rFonts w:ascii="Century Gothic" w:hAnsi="Century Gothic" w:cs="Arial"/>
          <w:spacing w:val="6"/>
          <w:sz w:val="22"/>
          <w:szCs w:val="22"/>
        </w:rPr>
        <w:t xml:space="preserve">. Z hľadiska bezpečnosti koní je pozdĺž existujúcej nespevnenej cesty navrhnutý dva metre vysoký drevený plot, pozostávajúci z agátovej guľatiny priemeru 150mm, ktorá je pomocou pätiek z prostého betónu zabudovaná pod priľahlý terén do nezámrznej hĺbky min. 800mm. Pätky sú navrhnuté štvorcové s maximálnymi pôdorysnými rozmermi 600mm x 600mm. Guľatiny </w:t>
      </w:r>
      <w:r w:rsidR="001E3F5A">
        <w:rPr>
          <w:rFonts w:ascii="Century Gothic" w:hAnsi="Century Gothic" w:cs="Arial"/>
          <w:spacing w:val="6"/>
          <w:sz w:val="22"/>
          <w:szCs w:val="22"/>
        </w:rPr>
        <w:t xml:space="preserve">vzájomne vzdialené 2m </w:t>
      </w:r>
      <w:r w:rsidR="00F979AB">
        <w:rPr>
          <w:rFonts w:ascii="Century Gothic" w:hAnsi="Century Gothic" w:cs="Arial"/>
          <w:spacing w:val="6"/>
          <w:sz w:val="22"/>
          <w:szCs w:val="22"/>
        </w:rPr>
        <w:t>tvoria nosný prvok celej konštrukcie, na ktorý je následne pribíjaný perforovaný záklop z agátových dosiek hrúbky 2</w:t>
      </w:r>
      <w:r w:rsidR="00D22486">
        <w:rPr>
          <w:rFonts w:ascii="Century Gothic" w:hAnsi="Century Gothic" w:cs="Arial"/>
          <w:spacing w:val="6"/>
          <w:sz w:val="22"/>
          <w:szCs w:val="22"/>
        </w:rPr>
        <w:t>5</w:t>
      </w:r>
      <w:r w:rsidR="00F979AB">
        <w:rPr>
          <w:rFonts w:ascii="Century Gothic" w:hAnsi="Century Gothic" w:cs="Arial"/>
          <w:spacing w:val="6"/>
          <w:sz w:val="22"/>
          <w:szCs w:val="22"/>
        </w:rPr>
        <w:t>mm so šírkou 200mm. Vo výške 1m je pozdĺž oplotenia navrhnutý elektrický 24V ohradník. Navyše je oplotenie doplnené o podhrabové dosky z prostého betónu hrúbky 30mm a výšky 300mm, pričom sa uvažuje z ich zapustením minimálne 200mm pod terén.</w:t>
      </w:r>
      <w:r w:rsidR="005C6E6C">
        <w:rPr>
          <w:rFonts w:ascii="Century Gothic" w:hAnsi="Century Gothic" w:cs="Arial"/>
          <w:spacing w:val="6"/>
          <w:sz w:val="22"/>
          <w:szCs w:val="22"/>
        </w:rPr>
        <w:t xml:space="preserve"> Druhý typ oplotenia predstavuje klasický ohradový systém výšky 1200mm, pozostávajúci zo stĺpikov z guľatiny priemeru 150mm. Tie sú zapustené minimálne 800mm pod terén a zabetónované v pätkách z prostého betónu s pôdorysnými rozmermi 600mm x 600mm. Na guľatiny</w:t>
      </w:r>
      <w:r w:rsidR="001E3F5A">
        <w:rPr>
          <w:rFonts w:ascii="Century Gothic" w:hAnsi="Century Gothic" w:cs="Arial"/>
          <w:spacing w:val="6"/>
          <w:sz w:val="22"/>
          <w:szCs w:val="22"/>
        </w:rPr>
        <w:t xml:space="preserve"> vzájomne vzdialené 2m</w:t>
      </w:r>
      <w:r w:rsidR="005C6E6C">
        <w:rPr>
          <w:rFonts w:ascii="Century Gothic" w:hAnsi="Century Gothic" w:cs="Arial"/>
          <w:spacing w:val="6"/>
          <w:sz w:val="22"/>
          <w:szCs w:val="22"/>
        </w:rPr>
        <w:t xml:space="preserve"> sú pribité agátové dosky hrúbky 2</w:t>
      </w:r>
      <w:r w:rsidR="00D22486">
        <w:rPr>
          <w:rFonts w:ascii="Century Gothic" w:hAnsi="Century Gothic" w:cs="Arial"/>
          <w:spacing w:val="6"/>
          <w:sz w:val="22"/>
          <w:szCs w:val="22"/>
        </w:rPr>
        <w:t>5</w:t>
      </w:r>
      <w:r w:rsidR="005C6E6C">
        <w:rPr>
          <w:rFonts w:ascii="Century Gothic" w:hAnsi="Century Gothic" w:cs="Arial"/>
          <w:spacing w:val="6"/>
          <w:sz w:val="22"/>
          <w:szCs w:val="22"/>
        </w:rPr>
        <w:t>mm so šírkou 200mm. Oplotenie je rovnako ako predošlý typ doplnené o elektrický 24V ohradník. Pre zabezpečenie vstupu do výbeh</w:t>
      </w:r>
      <w:r w:rsidR="00DE3B05">
        <w:rPr>
          <w:rFonts w:ascii="Century Gothic" w:hAnsi="Century Gothic" w:cs="Arial"/>
          <w:spacing w:val="6"/>
          <w:sz w:val="22"/>
          <w:szCs w:val="22"/>
        </w:rPr>
        <w:t>u</w:t>
      </w:r>
      <w:r w:rsidR="005C6E6C">
        <w:rPr>
          <w:rFonts w:ascii="Century Gothic" w:hAnsi="Century Gothic" w:cs="Arial"/>
          <w:spacing w:val="6"/>
          <w:sz w:val="22"/>
          <w:szCs w:val="22"/>
        </w:rPr>
        <w:t xml:space="preserve"> bud</w:t>
      </w:r>
      <w:r w:rsidR="00DE3B05">
        <w:rPr>
          <w:rFonts w:ascii="Century Gothic" w:hAnsi="Century Gothic" w:cs="Arial"/>
          <w:spacing w:val="6"/>
          <w:sz w:val="22"/>
          <w:szCs w:val="22"/>
        </w:rPr>
        <w:t>e</w:t>
      </w:r>
      <w:r w:rsidR="005C6E6C">
        <w:rPr>
          <w:rFonts w:ascii="Century Gothic" w:hAnsi="Century Gothic" w:cs="Arial"/>
          <w:spacing w:val="6"/>
          <w:sz w:val="22"/>
          <w:szCs w:val="22"/>
        </w:rPr>
        <w:t xml:space="preserve"> oploteni</w:t>
      </w:r>
      <w:r w:rsidR="00DE3B05">
        <w:rPr>
          <w:rFonts w:ascii="Century Gothic" w:hAnsi="Century Gothic" w:cs="Arial"/>
          <w:spacing w:val="6"/>
          <w:sz w:val="22"/>
          <w:szCs w:val="22"/>
        </w:rPr>
        <w:t>e vybavené drevenou bráničkou. Jej</w:t>
      </w:r>
      <w:r w:rsidR="005C6E6C">
        <w:rPr>
          <w:rFonts w:ascii="Century Gothic" w:hAnsi="Century Gothic" w:cs="Arial"/>
          <w:spacing w:val="6"/>
          <w:sz w:val="22"/>
          <w:szCs w:val="22"/>
        </w:rPr>
        <w:t xml:space="preserve"> presná poloha je špecifikovaná vo výkrese situácie. Je nevyhnutné, aby v</w:t>
      </w:r>
      <w:r w:rsidR="001E3F5A">
        <w:rPr>
          <w:rFonts w:ascii="Century Gothic" w:hAnsi="Century Gothic" w:cs="Arial"/>
          <w:spacing w:val="6"/>
          <w:sz w:val="22"/>
          <w:szCs w:val="22"/>
        </w:rPr>
        <w:t> miestach, kde oplotenie prechádza, alebo križuje inžinierske siete plynovodu a vysokého napätia boli jeho základové pätky so stĺpikmi zrealizované vo vzdialenosti minimálne 1m od trasovania sietí. Pri pozdĺžnom vedení oplotenia voči inžinierskym sieťam je táto vzdialenosť stanovená minimálne na 2m.</w:t>
      </w:r>
      <w:r w:rsidR="005C6E6C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F979AB">
        <w:rPr>
          <w:rFonts w:ascii="Century Gothic" w:hAnsi="Century Gothic" w:cs="Arial"/>
          <w:spacing w:val="6"/>
          <w:sz w:val="22"/>
          <w:szCs w:val="22"/>
        </w:rPr>
        <w:t xml:space="preserve">    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249C191E" w14:textId="17E4C6D7" w:rsidR="00C15F2E" w:rsidRDefault="00435C71" w:rsidP="005C6E6C">
      <w:pPr>
        <w:pStyle w:val="Odsekzoznamu"/>
        <w:ind w:left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     </w:t>
      </w:r>
      <w:r w:rsidR="00637FD9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EA1231">
        <w:rPr>
          <w:rFonts w:ascii="Century Gothic" w:hAnsi="Century Gothic" w:cs="Arial"/>
          <w:spacing w:val="6"/>
          <w:sz w:val="22"/>
          <w:szCs w:val="22"/>
        </w:rPr>
        <w:t xml:space="preserve">    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137C62E1" w14:textId="77777777" w:rsidR="00C15F2E" w:rsidRDefault="00C15F2E" w:rsidP="00AA00E3">
      <w:pPr>
        <w:ind w:firstLine="708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30BC432" w14:textId="0ADE7B61" w:rsidR="0050622A" w:rsidRPr="00A9168E" w:rsidRDefault="00A9168E" w:rsidP="00A9168E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bCs/>
          <w:spacing w:val="6"/>
          <w:sz w:val="22"/>
          <w:szCs w:val="22"/>
        </w:rPr>
        <w:t>2.</w:t>
      </w:r>
      <w:r w:rsidR="005C6E6C">
        <w:rPr>
          <w:rFonts w:ascii="Century Gothic" w:hAnsi="Century Gothic" w:cs="Arial"/>
          <w:b/>
          <w:bCs/>
          <w:spacing w:val="6"/>
          <w:sz w:val="22"/>
          <w:szCs w:val="22"/>
        </w:rPr>
        <w:t>3</w:t>
      </w:r>
      <w:r>
        <w:rPr>
          <w:rFonts w:ascii="Century Gothic" w:hAnsi="Century Gothic" w:cs="Arial"/>
          <w:b/>
          <w:bCs/>
          <w:spacing w:val="6"/>
          <w:sz w:val="22"/>
          <w:szCs w:val="22"/>
        </w:rPr>
        <w:t xml:space="preserve"> </w:t>
      </w:r>
      <w:r w:rsidR="008B029B" w:rsidRPr="00A9168E">
        <w:rPr>
          <w:rFonts w:ascii="Century Gothic" w:hAnsi="Century Gothic" w:cs="Arial"/>
          <w:b/>
          <w:bCs/>
          <w:spacing w:val="6"/>
          <w:sz w:val="22"/>
          <w:szCs w:val="22"/>
        </w:rPr>
        <w:t>Úda</w:t>
      </w:r>
      <w:r w:rsidR="008B029B" w:rsidRPr="00A9168E">
        <w:rPr>
          <w:rFonts w:ascii="Century Gothic" w:hAnsi="Century Gothic" w:cs="Arial"/>
          <w:b/>
          <w:spacing w:val="6"/>
          <w:sz w:val="22"/>
          <w:szCs w:val="22"/>
        </w:rPr>
        <w:t>je o technickom alebo výrobnom zariadení a technológii:</w:t>
      </w:r>
    </w:p>
    <w:p w14:paraId="35727813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3753671" w14:textId="150A1A14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Stavba nie je výrobného charakteru</w:t>
      </w:r>
      <w:r w:rsidR="00C10451">
        <w:rPr>
          <w:rFonts w:ascii="Century Gothic" w:hAnsi="Century Gothic" w:cs="Arial"/>
          <w:spacing w:val="6"/>
          <w:sz w:val="22"/>
          <w:szCs w:val="22"/>
        </w:rPr>
        <w:t xml:space="preserve">. </w:t>
      </w:r>
      <w:r w:rsidR="001E3F5A">
        <w:rPr>
          <w:rFonts w:ascii="Century Gothic" w:hAnsi="Century Gothic" w:cs="Arial"/>
          <w:spacing w:val="6"/>
          <w:sz w:val="22"/>
          <w:szCs w:val="22"/>
        </w:rPr>
        <w:t xml:space="preserve">Hlavným účelom navrhovaného oplotenia výbehu pre kone je zabezpečenie ich voľného pohybu v exteriéri a ich ochrana pred divokou zverou a tretími osobami.  </w:t>
      </w:r>
    </w:p>
    <w:p w14:paraId="42B62FBE" w14:textId="77777777" w:rsidR="008B029B" w:rsidRDefault="008B029B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126141A" w14:textId="0C37286D" w:rsidR="0050622A" w:rsidRPr="00212878" w:rsidRDefault="00212878" w:rsidP="00212878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 xml:space="preserve">2.4 </w:t>
      </w:r>
      <w:r w:rsidR="0032780A" w:rsidRPr="00212878">
        <w:rPr>
          <w:rFonts w:ascii="Century Gothic" w:hAnsi="Century Gothic" w:cs="Arial"/>
          <w:b/>
          <w:spacing w:val="6"/>
          <w:sz w:val="22"/>
          <w:szCs w:val="22"/>
        </w:rPr>
        <w:t>Starostlivosť o životné prostredie:</w:t>
      </w:r>
    </w:p>
    <w:p w14:paraId="3CDE05D5" w14:textId="77777777" w:rsidR="0050622A" w:rsidRPr="00F554A4" w:rsidRDefault="0050622A" w:rsidP="00AA00E3">
      <w:pPr>
        <w:ind w:firstLine="36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E93D05D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Organizácia a nakladanie s odpadmi vznikajúcimi počas priebehu výstavby a prevádzky stavby sa bude vykonávať v súlade s ustanoveniami Zákona č.223/2001 Z.z. o odpadoch v znení neskorších predpisov a právnych predpisov vydaných na jeho vykonanie. Sú to tieto právne predpisy:</w:t>
      </w:r>
    </w:p>
    <w:p w14:paraId="77AD3CEC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Vyhláška MŽP SR č.283/2001 Z.z. o vykonaní niektorých ustanovení zákona o odpadoch v znení neskorších predpisov;</w:t>
      </w:r>
    </w:p>
    <w:p w14:paraId="4C07325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Vyhláška MŽP SR č.284/2001 Z.z. ktorou sa ustanovuje katalóg odpadov v znení neskorších predpisov</w:t>
      </w:r>
    </w:p>
    <w:p w14:paraId="4B229F73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</w:p>
    <w:p w14:paraId="0A4BDDF1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Odpady vznikajúce počas výstavby</w:t>
      </w:r>
    </w:p>
    <w:p w14:paraId="1B8E0DE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Počas realizácie stavby vzniknú tieto druhy odpadov (kód odpadu, názov odpadu, kategória)</w:t>
      </w:r>
    </w:p>
    <w:p w14:paraId="33B7A52B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Pre nakladanie s odpadom platí zákon č. </w:t>
      </w:r>
      <w:r>
        <w:rPr>
          <w:rFonts w:ascii="Century Gothic" w:hAnsi="Century Gothic" w:cs="Century Gothic"/>
          <w:b/>
          <w:sz w:val="22"/>
          <w:szCs w:val="22"/>
        </w:rPr>
        <w:t>409/2006 Z. z. o odpadoch</w:t>
      </w:r>
      <w:r>
        <w:rPr>
          <w:rFonts w:ascii="Century Gothic" w:hAnsi="Century Gothic" w:cs="Century Gothic"/>
          <w:sz w:val="22"/>
          <w:szCs w:val="22"/>
        </w:rPr>
        <w:t xml:space="preserve"> a o zmene a doplnení niektorých zákonov v znení neskorších predpisov, najmä zákona č. 24/2004 Z. z., ako aj ustanovenia vyhlášky č. 283/2001 Z. z. a vyhlášky 284/2002 Z. z., ktorou sa ustanovuje Katalóg odpadov v znení neskorších predpisov.</w:t>
      </w:r>
    </w:p>
    <w:p w14:paraId="27482516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lastRenderedPageBreak/>
        <w:t>Pri výstavbe sa predpokladá tvorba odpadu, ktorý podľa Katalógu odpadov možno zatriediť nasledovne:</w:t>
      </w:r>
    </w:p>
    <w:p w14:paraId="098EADF5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15C374E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066815A4" w14:textId="77777777" w:rsidR="00796235" w:rsidRPr="00EF6FA3" w:rsidRDefault="00796235" w:rsidP="00796235">
      <w:pPr>
        <w:jc w:val="both"/>
        <w:rPr>
          <w:rFonts w:ascii="Century Gothic" w:hAnsi="Century Gothic" w:cs="Century Gothic"/>
          <w:b/>
          <w:sz w:val="22"/>
          <w:szCs w:val="22"/>
        </w:rPr>
      </w:pPr>
      <w:r w:rsidRPr="00DA7B68">
        <w:rPr>
          <w:rFonts w:ascii="Century Gothic" w:hAnsi="Century Gothic" w:cs="Century Gothic"/>
          <w:sz w:val="22"/>
          <w:szCs w:val="22"/>
        </w:rPr>
        <w:t>17</w:t>
      </w:r>
      <w:r w:rsidRPr="00EF6FA3">
        <w:rPr>
          <w:rFonts w:ascii="Century Gothic" w:hAnsi="Century Gothic" w:cs="Century Gothic"/>
          <w:b/>
          <w:sz w:val="22"/>
          <w:szCs w:val="22"/>
        </w:rPr>
        <w:tab/>
      </w:r>
      <w:r w:rsidRPr="00EF6FA3">
        <w:rPr>
          <w:rFonts w:ascii="Century Gothic" w:hAnsi="Century Gothic" w:cs="Century Gothic"/>
          <w:b/>
          <w:sz w:val="22"/>
          <w:szCs w:val="22"/>
        </w:rPr>
        <w:tab/>
        <w:t>Stavebné odpady a odpady z demolácií</w:t>
      </w:r>
    </w:p>
    <w:p w14:paraId="6212DAA4" w14:textId="77777777" w:rsidR="00796235" w:rsidRPr="00EF6FA3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EF6FA3">
        <w:rPr>
          <w:rFonts w:ascii="Century Gothic" w:hAnsi="Century Gothic" w:cs="Century Gothic"/>
          <w:sz w:val="22"/>
          <w:szCs w:val="22"/>
          <w:u w:val="single"/>
        </w:rPr>
        <w:t>17 01</w:t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  <w:t>Betón, tehly, obkladačky</w:t>
      </w:r>
    </w:p>
    <w:p w14:paraId="085AA9E9" w14:textId="6C43E714" w:rsidR="00796235" w:rsidRDefault="00796235" w:rsidP="00796235">
      <w:pPr>
        <w:jc w:val="both"/>
        <w:rPr>
          <w:rFonts w:ascii="Kozuka Gothic Pr6N R" w:eastAsia="Kozuka Gothic Pr6N R" w:hAnsi="Kozuka Gothic Pr6N R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17 01 01</w:t>
      </w:r>
      <w:r>
        <w:rPr>
          <w:rFonts w:ascii="Century Gothic" w:hAnsi="Century Gothic" w:cs="Century Gothic"/>
          <w:sz w:val="22"/>
          <w:szCs w:val="22"/>
        </w:rPr>
        <w:tab/>
        <w:t xml:space="preserve">Betón </w:t>
      </w:r>
      <w:r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  <w:t xml:space="preserve">            </w:t>
      </w:r>
      <w:r w:rsidR="00212878">
        <w:rPr>
          <w:rFonts w:ascii="Century Gothic" w:hAnsi="Century Gothic" w:cs="Century Gothic"/>
          <w:sz w:val="22"/>
          <w:szCs w:val="22"/>
        </w:rPr>
        <w:tab/>
        <w:t>0,3</w:t>
      </w:r>
      <w:r>
        <w:rPr>
          <w:rFonts w:ascii="Century Gothic" w:hAnsi="Century Gothic" w:cs="Century Gothic"/>
          <w:sz w:val="22"/>
          <w:szCs w:val="22"/>
        </w:rPr>
        <w:t xml:space="preserve">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43FAB5F7" w14:textId="77777777" w:rsidR="00796235" w:rsidRDefault="00796235" w:rsidP="00796235">
      <w:pPr>
        <w:ind w:left="709" w:firstLine="371"/>
        <w:jc w:val="both"/>
        <w:rPr>
          <w:rFonts w:ascii="Century Gothic" w:hAnsi="Century Gothic" w:cs="Century Gothic"/>
          <w:sz w:val="22"/>
          <w:szCs w:val="22"/>
        </w:rPr>
      </w:pPr>
    </w:p>
    <w:p w14:paraId="04239F53" w14:textId="77777777" w:rsidR="00796235" w:rsidRPr="00EF6FA3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>
        <w:rPr>
          <w:rFonts w:ascii="Century Gothic" w:hAnsi="Century Gothic" w:cs="Century Gothic"/>
          <w:sz w:val="22"/>
          <w:szCs w:val="22"/>
          <w:u w:val="single"/>
        </w:rPr>
        <w:t>1</w:t>
      </w:r>
      <w:r w:rsidRPr="00EF6FA3">
        <w:rPr>
          <w:rFonts w:ascii="Century Gothic" w:hAnsi="Century Gothic" w:cs="Century Gothic"/>
          <w:sz w:val="22"/>
          <w:szCs w:val="22"/>
          <w:u w:val="single"/>
        </w:rPr>
        <w:t>7 02</w:t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  <w:t>Drevo, sklo, plasty</w:t>
      </w:r>
    </w:p>
    <w:p w14:paraId="65A3D76A" w14:textId="2E070514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17 </w:t>
      </w:r>
      <w:r w:rsidR="00212878">
        <w:rPr>
          <w:rFonts w:ascii="Century Gothic" w:hAnsi="Century Gothic" w:cs="Century Gothic"/>
          <w:sz w:val="22"/>
          <w:szCs w:val="22"/>
        </w:rPr>
        <w:t>02 01</w:t>
      </w:r>
      <w:r w:rsidR="00212878">
        <w:rPr>
          <w:rFonts w:ascii="Century Gothic" w:hAnsi="Century Gothic" w:cs="Century Gothic"/>
          <w:sz w:val="22"/>
          <w:szCs w:val="22"/>
        </w:rPr>
        <w:tab/>
        <w:t>Drevo</w:t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  <w:t>0,8</w:t>
      </w:r>
      <w:r>
        <w:rPr>
          <w:rFonts w:ascii="Century Gothic" w:hAnsi="Century Gothic" w:cs="Century Gothic"/>
          <w:sz w:val="22"/>
          <w:szCs w:val="22"/>
        </w:rPr>
        <w:t xml:space="preserve">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4867FE9D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589FA839" w14:textId="77777777" w:rsidR="00796235" w:rsidRPr="000721EB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0721EB">
        <w:rPr>
          <w:rFonts w:ascii="Century Gothic" w:hAnsi="Century Gothic" w:cs="Century Gothic"/>
          <w:sz w:val="22"/>
          <w:szCs w:val="22"/>
          <w:u w:val="single"/>
        </w:rPr>
        <w:t>17 04</w:t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  <w:t xml:space="preserve">Kovy </w:t>
      </w:r>
    </w:p>
    <w:p w14:paraId="00056EB9" w14:textId="122ED78D" w:rsidR="00796235" w:rsidRDefault="001B0428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17 04 05</w:t>
      </w:r>
      <w:r>
        <w:rPr>
          <w:rFonts w:ascii="Century Gothic" w:hAnsi="Century Gothic" w:cs="Century Gothic"/>
          <w:sz w:val="22"/>
          <w:szCs w:val="22"/>
        </w:rPr>
        <w:tab/>
        <w:t>Železo a oceľ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>0</w:t>
      </w:r>
      <w:r w:rsidR="00796235">
        <w:rPr>
          <w:rFonts w:ascii="Century Gothic" w:hAnsi="Century Gothic" w:cs="Century Gothic"/>
          <w:sz w:val="22"/>
          <w:szCs w:val="22"/>
        </w:rPr>
        <w:t>,</w:t>
      </w:r>
      <w:r w:rsidR="00212878">
        <w:rPr>
          <w:rFonts w:ascii="Century Gothic" w:hAnsi="Century Gothic" w:cs="Century Gothic"/>
          <w:sz w:val="22"/>
          <w:szCs w:val="22"/>
        </w:rPr>
        <w:t>1</w:t>
      </w:r>
      <w:r w:rsidR="00796235">
        <w:rPr>
          <w:rFonts w:ascii="Century Gothic" w:hAnsi="Century Gothic" w:cs="Century Gothic"/>
          <w:sz w:val="22"/>
          <w:szCs w:val="22"/>
        </w:rPr>
        <w:t xml:space="preserve">0 </w:t>
      </w:r>
      <w:r w:rsidR="00796235"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4793E0C6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7A1EDE26" w14:textId="77777777" w:rsidR="00796235" w:rsidRPr="000721EB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0721EB">
        <w:rPr>
          <w:rFonts w:ascii="Century Gothic" w:hAnsi="Century Gothic" w:cs="Century Gothic"/>
          <w:sz w:val="22"/>
          <w:szCs w:val="22"/>
          <w:u w:val="single"/>
        </w:rPr>
        <w:t>17 05</w:t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  <w:t>Zemina, kamenivo</w:t>
      </w:r>
    </w:p>
    <w:p w14:paraId="0D3D4EA5" w14:textId="76CF0356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17 05 06</w:t>
      </w:r>
      <w:r>
        <w:rPr>
          <w:rFonts w:ascii="Century Gothic" w:hAnsi="Century Gothic" w:cs="Century Gothic"/>
          <w:sz w:val="22"/>
          <w:szCs w:val="22"/>
        </w:rPr>
        <w:tab/>
        <w:t>Výkopová zemina iná ako uvedená v 17 05 05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 xml:space="preserve">   </w:t>
      </w:r>
      <w:r w:rsidR="00212878">
        <w:rPr>
          <w:rFonts w:ascii="Century Gothic" w:hAnsi="Century Gothic" w:cs="Century Gothic"/>
          <w:sz w:val="22"/>
          <w:szCs w:val="22"/>
        </w:rPr>
        <w:t>35</w:t>
      </w:r>
      <w:r>
        <w:rPr>
          <w:rFonts w:ascii="Century Gothic" w:hAnsi="Century Gothic" w:cs="Century Gothic"/>
          <w:sz w:val="22"/>
          <w:szCs w:val="22"/>
        </w:rPr>
        <w:t>,00 m3</w:t>
      </w:r>
    </w:p>
    <w:p w14:paraId="03FEC6B8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601A2BDA" w14:textId="77777777" w:rsidR="00796235" w:rsidRPr="000721EB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0721EB">
        <w:rPr>
          <w:rFonts w:ascii="Century Gothic" w:hAnsi="Century Gothic" w:cs="Century Gothic"/>
          <w:sz w:val="22"/>
          <w:szCs w:val="22"/>
          <w:u w:val="single"/>
        </w:rPr>
        <w:t xml:space="preserve">17 09 </w:t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  <w:t>Iné odpady zo stavieb a demolácií</w:t>
      </w:r>
    </w:p>
    <w:p w14:paraId="67112E13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17 09 0</w:t>
      </w:r>
      <w:r>
        <w:rPr>
          <w:rFonts w:ascii="Century Gothic" w:hAnsi="Century Gothic" w:cs="Century Gothic"/>
          <w:sz w:val="22"/>
          <w:szCs w:val="22"/>
        </w:rPr>
        <w:tab/>
        <w:t>Zmiešané odpady zo stavieb a demolácií iné ako</w:t>
      </w:r>
    </w:p>
    <w:p w14:paraId="19216D9D" w14:textId="52B00B1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>uvedené v 17</w:t>
      </w:r>
      <w:r w:rsidR="001B0428">
        <w:rPr>
          <w:rFonts w:ascii="Century Gothic" w:hAnsi="Century Gothic" w:cs="Century Gothic"/>
          <w:sz w:val="22"/>
          <w:szCs w:val="22"/>
        </w:rPr>
        <w:t xml:space="preserve"> 09 01, 17 09 02 a 17 09 03</w:t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>0</w:t>
      </w:r>
      <w:r>
        <w:rPr>
          <w:rFonts w:ascii="Century Gothic" w:hAnsi="Century Gothic" w:cs="Century Gothic"/>
          <w:sz w:val="22"/>
          <w:szCs w:val="22"/>
        </w:rPr>
        <w:t>,</w:t>
      </w:r>
      <w:r w:rsidR="00212878">
        <w:rPr>
          <w:rFonts w:ascii="Century Gothic" w:hAnsi="Century Gothic" w:cs="Century Gothic"/>
          <w:sz w:val="22"/>
          <w:szCs w:val="22"/>
        </w:rPr>
        <w:t>6</w:t>
      </w:r>
      <w:r>
        <w:rPr>
          <w:rFonts w:ascii="Century Gothic" w:hAnsi="Century Gothic" w:cs="Century Gothic"/>
          <w:sz w:val="22"/>
          <w:szCs w:val="22"/>
        </w:rPr>
        <w:t xml:space="preserve">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4A566334" w14:textId="77777777" w:rsidR="001B0428" w:rsidRDefault="001B0428" w:rsidP="00796235">
      <w:pPr>
        <w:ind w:firstLine="709"/>
        <w:jc w:val="both"/>
        <w:rPr>
          <w:rFonts w:ascii="Century Gothic" w:hAnsi="Century Gothic" w:cs="Century Gothic"/>
          <w:sz w:val="22"/>
          <w:szCs w:val="22"/>
        </w:rPr>
      </w:pPr>
    </w:p>
    <w:p w14:paraId="59FD2D58" w14:textId="77777777" w:rsidR="00D22486" w:rsidRDefault="00D22486" w:rsidP="00796235">
      <w:pPr>
        <w:ind w:firstLine="709"/>
        <w:jc w:val="both"/>
        <w:rPr>
          <w:rFonts w:ascii="Century Gothic" w:hAnsi="Century Gothic" w:cs="Century Gothic"/>
          <w:sz w:val="22"/>
          <w:szCs w:val="22"/>
        </w:rPr>
      </w:pPr>
    </w:p>
    <w:p w14:paraId="1706F2F3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Výkopová zemina sa použije na terénne úpravy, prípadný prebytok bude odvezený na skládku, ktorá bude určená po výbere dodávateľa stavby.</w:t>
      </w:r>
    </w:p>
    <w:p w14:paraId="00A3147F" w14:textId="1763FA3E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Recyklovateľný odpad a druhotné suroviny budú likvidované odvozom do zariadení Zberných surovín a Zberných dvorov.</w:t>
      </w:r>
    </w:p>
    <w:p w14:paraId="0B55F2CE" w14:textId="64BFFC66" w:rsidR="00796235" w:rsidRDefault="00D22486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Zneškodnenie ostatných odpadov </w:t>
      </w:r>
      <w:r w:rsidR="00796235">
        <w:rPr>
          <w:rFonts w:ascii="Century Gothic" w:hAnsi="Century Gothic" w:cs="Century Gothic"/>
          <w:sz w:val="22"/>
          <w:szCs w:val="22"/>
        </w:rPr>
        <w:t>bude zabezpečovať realizačná stavebná firma na základe zmluvy s oprávneným subjektom. Počas výstavby budú odpady zhromažďované do veľkoobjemových kontajnerov resp. priamo do vozidiel stavby.</w:t>
      </w:r>
    </w:p>
    <w:p w14:paraId="6F288D44" w14:textId="77777777" w:rsidR="001B0428" w:rsidRDefault="001B0428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582B7857" w14:textId="77777777" w:rsidR="00796235" w:rsidRDefault="00796235" w:rsidP="00796235">
      <w:pPr>
        <w:pStyle w:val="Medzinadpis"/>
        <w:rPr>
          <w:rFonts w:ascii="Century Gothic" w:hAnsi="Century Gothic" w:cs="Century Gothic"/>
          <w:bCs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Odpady vznikajúce počas prevádzky</w:t>
      </w:r>
    </w:p>
    <w:p w14:paraId="78FF56D0" w14:textId="1DA51E82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>
        <w:rPr>
          <w:rFonts w:ascii="Century Gothic" w:hAnsi="Century Gothic" w:cs="Century Gothic"/>
          <w:bCs/>
          <w:sz w:val="22"/>
          <w:szCs w:val="22"/>
        </w:rPr>
        <w:t xml:space="preserve">Počas prevádzky </w:t>
      </w:r>
      <w:r w:rsidR="00212878" w:rsidRPr="00212878">
        <w:rPr>
          <w:rFonts w:ascii="Century Gothic" w:hAnsi="Century Gothic" w:cs="Century Gothic"/>
          <w:b/>
          <w:bCs/>
          <w:sz w:val="22"/>
          <w:szCs w:val="22"/>
        </w:rPr>
        <w:t>ne</w:t>
      </w:r>
      <w:r w:rsidR="00212878" w:rsidRPr="00212878">
        <w:rPr>
          <w:rFonts w:ascii="Century Gothic" w:hAnsi="Century Gothic" w:cs="Century Gothic"/>
          <w:b/>
          <w:sz w:val="22"/>
          <w:szCs w:val="22"/>
        </w:rPr>
        <w:t>predpokladáme</w:t>
      </w:r>
      <w:r w:rsidR="00212878">
        <w:rPr>
          <w:rFonts w:ascii="Century Gothic" w:hAnsi="Century Gothic" w:cs="Century Gothic"/>
          <w:sz w:val="22"/>
          <w:szCs w:val="22"/>
        </w:rPr>
        <w:t xml:space="preserve"> vznik žiadnych druhov odpadov. </w:t>
      </w:r>
      <w:r>
        <w:rPr>
          <w:rFonts w:ascii="Century Gothic" w:hAnsi="Century Gothic" w:cs="Century Gothic"/>
          <w:bCs/>
          <w:sz w:val="22"/>
          <w:szCs w:val="22"/>
        </w:rPr>
        <w:t>Komunálny odpad</w:t>
      </w:r>
      <w:r>
        <w:rPr>
          <w:rFonts w:ascii="Century Gothic" w:hAnsi="Century Gothic" w:cs="Century Gothic"/>
          <w:sz w:val="22"/>
          <w:szCs w:val="22"/>
        </w:rPr>
        <w:t xml:space="preserve"> bude</w:t>
      </w:r>
      <w:r w:rsidR="00212878">
        <w:rPr>
          <w:rFonts w:ascii="Century Gothic" w:hAnsi="Century Gothic" w:cs="Century Gothic"/>
          <w:sz w:val="22"/>
          <w:szCs w:val="22"/>
        </w:rPr>
        <w:t xml:space="preserve"> krátkodobo uskladnený v smetných nádobách</w:t>
      </w:r>
      <w:r>
        <w:rPr>
          <w:rFonts w:ascii="Century Gothic" w:hAnsi="Century Gothic" w:cs="Century Gothic"/>
          <w:sz w:val="22"/>
          <w:szCs w:val="22"/>
        </w:rPr>
        <w:t>.</w:t>
      </w:r>
      <w:r w:rsidR="00212878">
        <w:rPr>
          <w:rFonts w:ascii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 w:cs="Century Gothic"/>
          <w:sz w:val="22"/>
          <w:szCs w:val="22"/>
        </w:rPr>
        <w:t>Odvoz a zhodnocovanie, resp. zneškodňovanie odpadov zabezpečí vlastník objektu</w:t>
      </w:r>
      <w:r w:rsidR="00212878">
        <w:rPr>
          <w:rFonts w:ascii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 w:cs="Century Gothic"/>
          <w:sz w:val="22"/>
          <w:szCs w:val="22"/>
        </w:rPr>
        <w:t>prostredníctvom zmlúv s prevádzkovateľmi zariadení na zhodnocovanie a zneškodňovanie odpadov.</w:t>
      </w:r>
      <w:r w:rsidR="00212878">
        <w:rPr>
          <w:rFonts w:ascii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 w:cs="Century Gothic"/>
          <w:sz w:val="22"/>
          <w:szCs w:val="22"/>
        </w:rPr>
        <w:t xml:space="preserve">Predpokladáme separovaný zber komunálneho odpadu. </w:t>
      </w:r>
    </w:p>
    <w:p w14:paraId="34643B93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Kategorizácia odpadu je spracovaná v súlade s vyhláškou MŽP SR č. 284/2001 Z. z. ktorou sa ustanovuje katalóg odpadov. </w:t>
      </w:r>
    </w:p>
    <w:p w14:paraId="044E54BE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Prevádzkovateľ pred zahájením prevádzky uzatvorí zmluvy s odberateľom odpadov, ktorí majú pre túto činnosť oprávnenie a môžu zabezpečovať zhodnocovanie a zneškodňovanie uvedených druhov odpadu.</w:t>
      </w:r>
    </w:p>
    <w:p w14:paraId="4C15A46F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755224FE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Navrhovaný počet smetných nádob:</w:t>
      </w:r>
    </w:p>
    <w:p w14:paraId="6B6208FA" w14:textId="3759D46D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Komunálny odpad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</w:r>
      <w:r w:rsidR="00212878">
        <w:rPr>
          <w:rFonts w:ascii="Century Gothic" w:hAnsi="Century Gothic" w:cs="Century Gothic"/>
          <w:sz w:val="22"/>
          <w:szCs w:val="22"/>
        </w:rPr>
        <w:tab/>
        <w:t xml:space="preserve">   </w:t>
      </w:r>
      <w:r w:rsidR="001B0428">
        <w:rPr>
          <w:rFonts w:ascii="Century Gothic" w:hAnsi="Century Gothic" w:cs="Century Gothic"/>
          <w:sz w:val="22"/>
          <w:szCs w:val="22"/>
        </w:rPr>
        <w:t>4x smetná nádoba 24</w:t>
      </w:r>
      <w:r>
        <w:rPr>
          <w:rFonts w:ascii="Century Gothic" w:hAnsi="Century Gothic" w:cs="Century Gothic"/>
          <w:sz w:val="22"/>
          <w:szCs w:val="22"/>
        </w:rPr>
        <w:t>0l</w:t>
      </w:r>
    </w:p>
    <w:p w14:paraId="2AFF3D75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</w:p>
    <w:p w14:paraId="3442AF1F" w14:textId="77777777" w:rsidR="00D22486" w:rsidRDefault="00D22486" w:rsidP="00D22486"/>
    <w:p w14:paraId="7D44F879" w14:textId="77777777" w:rsidR="00D22486" w:rsidRPr="00D22486" w:rsidRDefault="00D22486" w:rsidP="00D22486"/>
    <w:p w14:paraId="1CE574DE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lastRenderedPageBreak/>
        <w:t>Zneškodňovanie komunálnych odpadov</w:t>
      </w:r>
    </w:p>
    <w:p w14:paraId="29C12771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Nakladanie s odpadmi sa bude riadiť platnou legislatívou, predovšetkým ustanoveniami zákona č. 409/2006 Z.z. O odpadoch a o zmene a doplnení niektorých zákonov, úplné znenie zákona č. 223/2001 Z. z. o odpadoch a o zmene a doplnení niektorých zákonov, ako vyplýva zo zmien a doplnení vykonaných zákonom č. 553/2001 Z. z., zákonom č. 96/2002 Z. z., zákonom č. 261/2002 Z. z., zákonom č. 393/2002 Z. z., zákonom č. 529/2002 Z. z., zákonom č. 188/2003 Z. z., zákonom č. 245/2003 Z. z., zákonom č. 525/2003 Z. z., zákonom č. 24/2004 Z. z., zákonom č. 443/2004 Z. z., zákonom č. 587/2004 Z. z., zákonom č. 733/2004 Z. z., zákonom č. 479/2005 Z. z., zákonom č. 532/2005 Z. z., zákonom č. 571/2005 Z. z. a zákonom č. 127/2006 Z. z., VZN mesta Nitra č. 6/2001 a programom odpadového hospodárstva obce.</w:t>
      </w:r>
    </w:p>
    <w:p w14:paraId="7212D5C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Nekontaminovaný (O - ostatný ) komunálny odpad bude odvážať zo zákona oprávnená organizácia, na riadenú skládku, ktorej polohu spresní v zmluve so správcovskou organizáciou resp. odvozom do zariadení Zberných surovín a Zberných dvorov (pri dodržaní podmienky zabezpečenia separácie pri zhromažďovaní komunálneho odpadu).</w:t>
      </w:r>
    </w:p>
    <w:p w14:paraId="665A3630" w14:textId="579FB77D" w:rsidR="00796235" w:rsidRDefault="00796235" w:rsidP="00796235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K termínu kolaudácie investor zabezpečí platné zmluvy so subjektmi oprávnenými na podnikanie v oblasti nakladania s odpadmi o zabezpečení odberu, prepravy a zneškodnenia všetkých v objekte vznikajúcich odpadov.</w:t>
      </w:r>
    </w:p>
    <w:p w14:paraId="2DDDBC76" w14:textId="77777777" w:rsidR="00796235" w:rsidRDefault="00796235" w:rsidP="00A5205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88B851B" w14:textId="77777777" w:rsidR="00C202B2" w:rsidRDefault="00C202B2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Opatrenia v oblasti vodného hospodárstva</w:t>
      </w:r>
    </w:p>
    <w:p w14:paraId="4B7E3E4A" w14:textId="5DE55919" w:rsidR="0097612F" w:rsidRDefault="0097612F" w:rsidP="0097612F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Z navrhovaného objektu oplotenia výbehu pre kone ne</w:t>
      </w:r>
      <w:r w:rsidR="00C202B2">
        <w:rPr>
          <w:rFonts w:ascii="Century Gothic" w:hAnsi="Century Gothic" w:cs="Century Gothic"/>
          <w:sz w:val="22"/>
          <w:szCs w:val="22"/>
        </w:rPr>
        <w:t>vzniknú splaškové a</w:t>
      </w:r>
      <w:r>
        <w:rPr>
          <w:rFonts w:ascii="Century Gothic" w:hAnsi="Century Gothic" w:cs="Century Gothic"/>
          <w:sz w:val="22"/>
          <w:szCs w:val="22"/>
        </w:rPr>
        <w:t>ni</w:t>
      </w:r>
      <w:r w:rsidR="00C202B2">
        <w:rPr>
          <w:rFonts w:ascii="Century Gothic" w:hAnsi="Century Gothic" w:cs="Century Gothic"/>
          <w:sz w:val="22"/>
          <w:szCs w:val="22"/>
        </w:rPr>
        <w:t> dažďové vody</w:t>
      </w:r>
      <w:r>
        <w:rPr>
          <w:rFonts w:ascii="Century Gothic" w:hAnsi="Century Gothic" w:cs="Century Gothic"/>
          <w:sz w:val="22"/>
          <w:szCs w:val="22"/>
        </w:rPr>
        <w:t xml:space="preserve">, preto nie sú predmetom tejto projektovej dokumentácie. </w:t>
      </w:r>
    </w:p>
    <w:p w14:paraId="0D8FF187" w14:textId="42980AD8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 </w:t>
      </w:r>
    </w:p>
    <w:p w14:paraId="4E0FCE36" w14:textId="77777777" w:rsidR="00C202B2" w:rsidRDefault="00C202B2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Likvidácia zelene</w:t>
      </w:r>
    </w:p>
    <w:p w14:paraId="4F66C92E" w14:textId="77777777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V zmysle Zákona Zákon č. 543/2002 Z.z. o ochrane prírody a krajiny a Vyhlášky č. 24/2003 Ministerstva životného prostredia, ktorou sa vykonáva Zákon o ochrane prírody a krajiny § 47 ods. 4a) sa súhlas na výrub dreviny nevyžaduje na stromy s obvodom kmeňa do 40 cm meraným vo výške 130 cm nad zemou a krovité porasty s výmerou do 10 m</w:t>
      </w:r>
      <w:r>
        <w:rPr>
          <w:rFonts w:ascii="Century Gothic" w:hAnsi="Century Gothic" w:cs="Century Gothic"/>
          <w:sz w:val="22"/>
          <w:szCs w:val="22"/>
          <w:vertAlign w:val="superscript"/>
        </w:rPr>
        <w:t>2</w:t>
      </w:r>
      <w:r>
        <w:rPr>
          <w:rFonts w:ascii="Century Gothic" w:hAnsi="Century Gothic" w:cs="Century Gothic"/>
          <w:sz w:val="22"/>
          <w:szCs w:val="22"/>
        </w:rPr>
        <w:t xml:space="preserve"> ak nerastú na území s druhým alebo tretím stupňom ochrany, na cintorínoch alebo ako súčasť verejnej zelene (ods.5). </w:t>
      </w:r>
    </w:p>
    <w:p w14:paraId="3540C234" w14:textId="2D7E722B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Na predmetnom pozemku sa v súčasnosti </w:t>
      </w:r>
      <w:r w:rsidR="00B611BD">
        <w:rPr>
          <w:rFonts w:ascii="Century Gothic" w:hAnsi="Century Gothic" w:cs="Century Gothic"/>
          <w:sz w:val="22"/>
          <w:szCs w:val="22"/>
        </w:rPr>
        <w:t>ne</w:t>
      </w:r>
      <w:r>
        <w:rPr>
          <w:rFonts w:ascii="Century Gothic" w:hAnsi="Century Gothic" w:cs="Century Gothic"/>
          <w:sz w:val="22"/>
          <w:szCs w:val="22"/>
        </w:rPr>
        <w:t>nachádza</w:t>
      </w:r>
      <w:r w:rsidR="00B611BD">
        <w:rPr>
          <w:rFonts w:ascii="Century Gothic" w:hAnsi="Century Gothic" w:cs="Century Gothic"/>
          <w:sz w:val="22"/>
          <w:szCs w:val="22"/>
        </w:rPr>
        <w:t xml:space="preserve">jú stromy, ktoré by bolo </w:t>
      </w:r>
      <w:r w:rsidR="00043FF9">
        <w:rPr>
          <w:rFonts w:ascii="Century Gothic" w:hAnsi="Century Gothic" w:cs="Century Gothic"/>
          <w:sz w:val="22"/>
          <w:szCs w:val="22"/>
        </w:rPr>
        <w:t xml:space="preserve">potrebné </w:t>
      </w:r>
      <w:r w:rsidR="00B611BD">
        <w:rPr>
          <w:rFonts w:ascii="Century Gothic" w:hAnsi="Century Gothic" w:cs="Century Gothic"/>
          <w:sz w:val="22"/>
          <w:szCs w:val="22"/>
        </w:rPr>
        <w:t xml:space="preserve">pred, alebo počas realizácie </w:t>
      </w:r>
      <w:r w:rsidR="00043FF9">
        <w:rPr>
          <w:rFonts w:ascii="Century Gothic" w:hAnsi="Century Gothic" w:cs="Century Gothic"/>
          <w:sz w:val="22"/>
          <w:szCs w:val="22"/>
        </w:rPr>
        <w:t>odstrániť, prípadne ich výrub nahradiť vysadením nových stromov na pozemku</w:t>
      </w:r>
      <w:r>
        <w:rPr>
          <w:rFonts w:ascii="Century Gothic" w:hAnsi="Century Gothic" w:cs="Century Gothic"/>
          <w:sz w:val="22"/>
          <w:szCs w:val="22"/>
        </w:rPr>
        <w:t xml:space="preserve"> na základe osobitné</w:t>
      </w:r>
      <w:r w:rsidR="00043FF9">
        <w:rPr>
          <w:rFonts w:ascii="Century Gothic" w:hAnsi="Century Gothic" w:cs="Century Gothic"/>
          <w:sz w:val="22"/>
          <w:szCs w:val="22"/>
        </w:rPr>
        <w:t>ho povolenia pred zahájením stavebných prác</w:t>
      </w:r>
      <w:r>
        <w:rPr>
          <w:rFonts w:ascii="Century Gothic" w:hAnsi="Century Gothic" w:cs="Century Gothic"/>
          <w:sz w:val="22"/>
          <w:szCs w:val="22"/>
        </w:rPr>
        <w:t>.</w:t>
      </w:r>
    </w:p>
    <w:p w14:paraId="53796DC4" w14:textId="77777777" w:rsidR="00043FF9" w:rsidRDefault="00043FF9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</w:p>
    <w:p w14:paraId="10670C3A" w14:textId="77777777" w:rsidR="00C202B2" w:rsidRDefault="00C202B2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Ochrana ovzdušia</w:t>
      </w:r>
    </w:p>
    <w:p w14:paraId="779A2F79" w14:textId="33A0826E" w:rsidR="0097612F" w:rsidRDefault="0097612F" w:rsidP="0097612F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Z navrhovaného objektu oplotenia výbehu pre kone nevznikne žiadne znečistenie ovzdušia, ani okolitej prírody, preto nie je predmetom tejto projektovej dokumentácie. </w:t>
      </w:r>
    </w:p>
    <w:p w14:paraId="2F0540F8" w14:textId="77777777" w:rsidR="0097612F" w:rsidRDefault="0097612F" w:rsidP="00C202B2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19CA74B1" w14:textId="77777777" w:rsidR="0050622A" w:rsidRPr="0032780A" w:rsidRDefault="0084191F" w:rsidP="0032780A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2.9</w:t>
      </w:r>
      <w:r w:rsidR="0032780A">
        <w:rPr>
          <w:rFonts w:ascii="Century Gothic" w:hAnsi="Century Gothic" w:cs="Arial"/>
          <w:b/>
          <w:spacing w:val="6"/>
          <w:sz w:val="22"/>
          <w:szCs w:val="22"/>
        </w:rPr>
        <w:t xml:space="preserve"> </w:t>
      </w:r>
      <w:r w:rsidR="0032780A" w:rsidRPr="0032780A">
        <w:rPr>
          <w:rFonts w:ascii="Century Gothic" w:hAnsi="Century Gothic" w:cs="Arial"/>
          <w:b/>
          <w:spacing w:val="6"/>
          <w:sz w:val="22"/>
          <w:szCs w:val="22"/>
        </w:rPr>
        <w:t>Starostlivosť o bezpečnosť práce a technických zariadení:</w:t>
      </w:r>
    </w:p>
    <w:p w14:paraId="06EB686C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0119A9B" w14:textId="77777777" w:rsidR="004D58AE" w:rsidRPr="00F554A4" w:rsidRDefault="0050622A" w:rsidP="008519EC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Projektant upozorňuje, že počas výstavby je nutné dodržiavať všetky STN, technické a technologické postupy príslušných st</w:t>
      </w:r>
      <w:r w:rsidR="0032780A">
        <w:rPr>
          <w:rFonts w:ascii="Century Gothic" w:hAnsi="Century Gothic" w:cs="Arial"/>
          <w:spacing w:val="6"/>
          <w:sz w:val="22"/>
          <w:szCs w:val="22"/>
        </w:rPr>
        <w:t>avebných činností a dodržiavať v</w:t>
      </w:r>
      <w:r w:rsidRPr="00F554A4">
        <w:rPr>
          <w:rFonts w:ascii="Century Gothic" w:hAnsi="Century Gothic" w:cs="Arial"/>
          <w:spacing w:val="6"/>
          <w:sz w:val="22"/>
          <w:szCs w:val="22"/>
        </w:rPr>
        <w:t>yhlášku č. 374/90 Zb. SÚBP a SBÚ o bezpečnosti práce a technologických zariadení pri stavebných prácach.</w:t>
      </w:r>
    </w:p>
    <w:p w14:paraId="0882F8F0" w14:textId="77777777" w:rsidR="00266687" w:rsidRDefault="00266687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2FB87D85" w14:textId="77777777" w:rsidR="0097612F" w:rsidRDefault="0097612F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60C17EAE" w14:textId="77777777" w:rsidR="00D22486" w:rsidRDefault="00D22486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7A25C0C2" w14:textId="77777777" w:rsidR="00D22486" w:rsidRPr="00F554A4" w:rsidRDefault="00D22486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6ACE658F" w14:textId="77777777" w:rsidR="0050622A" w:rsidRPr="00BE5769" w:rsidRDefault="00BE5769" w:rsidP="00BE5769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lastRenderedPageBreak/>
        <w:t>3 Z</w:t>
      </w:r>
      <w:r w:rsidRPr="00BE5769">
        <w:rPr>
          <w:rFonts w:ascii="Century Gothic" w:hAnsi="Century Gothic" w:cs="Arial"/>
          <w:b/>
          <w:spacing w:val="6"/>
          <w:sz w:val="22"/>
          <w:szCs w:val="22"/>
        </w:rPr>
        <w:t>emné práce:</w:t>
      </w:r>
    </w:p>
    <w:p w14:paraId="0B1B06F4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</w:p>
    <w:p w14:paraId="26E6769D" w14:textId="725AC120" w:rsidR="00A75230" w:rsidRDefault="00A75230" w:rsidP="00A75230">
      <w:pPr>
        <w:jc w:val="both"/>
        <w:rPr>
          <w:rFonts w:ascii="Century Gothic" w:hAnsi="Century Gothic" w:cs="Arial"/>
          <w:sz w:val="22"/>
          <w:szCs w:val="22"/>
        </w:rPr>
      </w:pPr>
      <w:r w:rsidRPr="00A75230">
        <w:rPr>
          <w:rFonts w:ascii="Century Gothic" w:hAnsi="Century Gothic" w:cs="Arial"/>
          <w:sz w:val="22"/>
          <w:szCs w:val="22"/>
        </w:rPr>
        <w:t>Vyťaženú zeminu je potrebné odviesť na určenú skládku, na pozemku sa nechá iba zemina určená na zásypy a ornica, ktorá sa rozprestrie po okolitom pozemku. V prípade, že sa preukážu zlé základové pomery je potrebné prehodnotiť spôsob zakladania novo</w:t>
      </w:r>
      <w:r>
        <w:rPr>
          <w:rFonts w:ascii="Century Gothic" w:hAnsi="Century Gothic" w:cs="Arial"/>
          <w:sz w:val="22"/>
          <w:szCs w:val="22"/>
        </w:rPr>
        <w:t>-</w:t>
      </w:r>
      <w:r w:rsidR="0097612F">
        <w:rPr>
          <w:rFonts w:ascii="Century Gothic" w:hAnsi="Century Gothic" w:cs="Arial"/>
          <w:sz w:val="22"/>
          <w:szCs w:val="22"/>
        </w:rPr>
        <w:t>navrhovanej stavby.</w:t>
      </w:r>
    </w:p>
    <w:p w14:paraId="12CAB116" w14:textId="77777777" w:rsidR="007B42BB" w:rsidRDefault="007B42BB" w:rsidP="00A75230">
      <w:pPr>
        <w:jc w:val="both"/>
        <w:rPr>
          <w:rFonts w:ascii="Century Gothic" w:hAnsi="Century Gothic" w:cs="Arial"/>
          <w:sz w:val="22"/>
          <w:szCs w:val="22"/>
        </w:rPr>
      </w:pPr>
    </w:p>
    <w:p w14:paraId="2394C237" w14:textId="77777777" w:rsidR="00266687" w:rsidRPr="00A75230" w:rsidRDefault="00266687" w:rsidP="00A75230">
      <w:pPr>
        <w:jc w:val="both"/>
        <w:rPr>
          <w:rFonts w:ascii="Century Gothic" w:hAnsi="Century Gothic" w:cs="Arial"/>
          <w:sz w:val="22"/>
          <w:szCs w:val="22"/>
        </w:rPr>
      </w:pPr>
    </w:p>
    <w:p w14:paraId="5E71B26D" w14:textId="77777777" w:rsidR="0050622A" w:rsidRPr="00BE5769" w:rsidRDefault="00BE5769" w:rsidP="00BE5769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4 Z</w:t>
      </w:r>
      <w:r w:rsidRPr="00BE5769">
        <w:rPr>
          <w:rFonts w:ascii="Century Gothic" w:hAnsi="Century Gothic" w:cs="Arial"/>
          <w:b/>
          <w:spacing w:val="6"/>
          <w:sz w:val="22"/>
          <w:szCs w:val="22"/>
        </w:rPr>
        <w:t>áklady:</w:t>
      </w:r>
    </w:p>
    <w:p w14:paraId="4AD6E533" w14:textId="77777777" w:rsidR="005D1B9E" w:rsidRPr="00F554A4" w:rsidRDefault="005D1B9E" w:rsidP="00AA00E3">
      <w:pPr>
        <w:ind w:firstLine="567"/>
        <w:jc w:val="both"/>
        <w:rPr>
          <w:rFonts w:ascii="Century Gothic" w:hAnsi="Century Gothic" w:cs="Arial"/>
          <w:sz w:val="22"/>
          <w:szCs w:val="22"/>
        </w:rPr>
      </w:pPr>
    </w:p>
    <w:p w14:paraId="3123BB0E" w14:textId="7CB9DFF1" w:rsidR="00A75230" w:rsidRPr="00A75230" w:rsidRDefault="0097612F" w:rsidP="00A75230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Základy budú vyhotovené z prostého betónu v pôdorysnom tvare štvorca s maximálnymi rozmermi 600m x 600mm. Základová škára jednotlivých pätiek musí byť v nezámrznej hĺbke minimálne 800mm pod priľahlým terénom. </w:t>
      </w:r>
      <w:r w:rsidR="00A75230">
        <w:rPr>
          <w:rFonts w:ascii="Century Gothic" w:hAnsi="Century Gothic" w:cs="Arial"/>
          <w:sz w:val="22"/>
          <w:szCs w:val="22"/>
        </w:rPr>
        <w:t>V prípade, že by došlo ku kolízií s</w:t>
      </w:r>
      <w:r w:rsidR="008C4E5D">
        <w:rPr>
          <w:rFonts w:ascii="Century Gothic" w:hAnsi="Century Gothic" w:cs="Arial"/>
          <w:sz w:val="22"/>
          <w:szCs w:val="22"/>
        </w:rPr>
        <w:t> existujúcimi inžinierskymi sieťami, prípadne inými rozvodmi</w:t>
      </w:r>
      <w:r w:rsidR="00B921FD">
        <w:rPr>
          <w:rFonts w:ascii="Century Gothic" w:hAnsi="Century Gothic" w:cs="Arial"/>
          <w:sz w:val="22"/>
          <w:szCs w:val="22"/>
        </w:rPr>
        <w:t>, je nevyhnutné túto skutočnosť ohlásiť zodpovednému projektantovi, ktorý zabezpečí potrebné zmeny v návrhu.</w:t>
      </w:r>
    </w:p>
    <w:p w14:paraId="235C2AA0" w14:textId="77777777" w:rsidR="00A501F4" w:rsidRDefault="00A501F4" w:rsidP="00AA00E3">
      <w:pPr>
        <w:pStyle w:val="Stylhrubtext14Ped12b"/>
        <w:spacing w:before="0" w:after="0"/>
        <w:ind w:firstLine="708"/>
        <w:jc w:val="both"/>
        <w:rPr>
          <w:rFonts w:ascii="Century Gothic" w:hAnsi="Century Gothic" w:cs="Arial"/>
          <w:b w:val="0"/>
          <w:spacing w:val="6"/>
          <w:sz w:val="22"/>
          <w:szCs w:val="22"/>
        </w:rPr>
      </w:pPr>
    </w:p>
    <w:p w14:paraId="1CEB8635" w14:textId="77777777" w:rsidR="00266687" w:rsidRPr="00F554A4" w:rsidRDefault="00266687" w:rsidP="00AA00E3">
      <w:pPr>
        <w:pStyle w:val="Stylhrubtext14Ped12b"/>
        <w:spacing w:before="0" w:after="0"/>
        <w:ind w:firstLine="708"/>
        <w:jc w:val="both"/>
        <w:rPr>
          <w:rFonts w:ascii="Century Gothic" w:hAnsi="Century Gothic" w:cs="Arial"/>
          <w:b w:val="0"/>
          <w:spacing w:val="6"/>
          <w:sz w:val="22"/>
          <w:szCs w:val="22"/>
        </w:rPr>
      </w:pPr>
    </w:p>
    <w:p w14:paraId="21DBF812" w14:textId="77777777" w:rsidR="0050622A" w:rsidRPr="00BE5769" w:rsidRDefault="00BE5769" w:rsidP="00BE5769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5 T</w:t>
      </w:r>
      <w:r w:rsidRPr="00BE5769">
        <w:rPr>
          <w:rFonts w:ascii="Century Gothic" w:hAnsi="Century Gothic" w:cs="Arial"/>
          <w:b/>
          <w:spacing w:val="6"/>
          <w:sz w:val="22"/>
          <w:szCs w:val="22"/>
        </w:rPr>
        <w:t>echnické vybavenie:</w:t>
      </w:r>
    </w:p>
    <w:p w14:paraId="3E631C6F" w14:textId="77777777" w:rsidR="00CD387E" w:rsidRPr="00F554A4" w:rsidRDefault="00CD387E" w:rsidP="00AA00E3">
      <w:p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</w:p>
    <w:p w14:paraId="284F7D95" w14:textId="62ACC2DF" w:rsidR="00B921FD" w:rsidRDefault="0097612F" w:rsidP="00BE5769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Oplotenie výbehu pre kone disponuje len elektrickým 24V ohradníkom, vedeným vo výške 1m nad priľahlým terénom. Tento ohradník bude slúžiť pre zabezpečenie odstupovej vzdialenosti koní od oplotenia,</w:t>
      </w:r>
      <w:r w:rsidR="000F7043">
        <w:rPr>
          <w:rFonts w:ascii="Century Gothic" w:hAnsi="Century Gothic" w:cs="Arial"/>
          <w:sz w:val="22"/>
          <w:szCs w:val="22"/>
        </w:rPr>
        <w:t xml:space="preserve"> proti prípadnému úniku zvery z</w:t>
      </w:r>
      <w:r>
        <w:rPr>
          <w:rFonts w:ascii="Century Gothic" w:hAnsi="Century Gothic" w:cs="Arial"/>
          <w:sz w:val="22"/>
          <w:szCs w:val="22"/>
        </w:rPr>
        <w:t xml:space="preserve"> výbehu a naopak nežiadúcemu vniknutiu divokej zvery dovnútra.</w:t>
      </w:r>
      <w:r w:rsidR="000F7043">
        <w:rPr>
          <w:rFonts w:ascii="Century Gothic" w:hAnsi="Century Gothic" w:cs="Arial"/>
          <w:sz w:val="22"/>
          <w:szCs w:val="22"/>
        </w:rPr>
        <w:t xml:space="preserve"> </w:t>
      </w:r>
    </w:p>
    <w:p w14:paraId="22773041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5182E24A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252FFEF6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D54E12F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114963C1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4784AF2A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4840C61C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77FCF091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199C48AF" w14:textId="77777777" w:rsidR="000F7043" w:rsidRDefault="000F7043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18BCBD5B" w14:textId="77777777" w:rsidR="00DE3B05" w:rsidRDefault="00DE3B05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1BB90575" w14:textId="77777777" w:rsidR="00DE3B05" w:rsidRDefault="00DE3B05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1560D3BB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EA76D26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81317D5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4F8615BA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65FC681F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1F334827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0D63C04F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025451F3" w14:textId="77777777" w:rsidR="00D22486" w:rsidRDefault="00D22486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2413123A" w14:textId="77777777" w:rsidR="00DE3B05" w:rsidRDefault="00DE3B05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DA5E70F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209DF202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6659FC1C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25299FA8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48DEAF92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E488C3D" w14:textId="77777777" w:rsidR="00266687" w:rsidRDefault="00266687" w:rsidP="00BE5769">
      <w:pPr>
        <w:jc w:val="both"/>
        <w:rPr>
          <w:rFonts w:ascii="Century Gothic" w:hAnsi="Century Gothic" w:cs="Arial"/>
        </w:rPr>
      </w:pPr>
    </w:p>
    <w:p w14:paraId="0C91989F" w14:textId="77777777" w:rsidR="00B24F93" w:rsidRDefault="00B24F93" w:rsidP="00B24F93">
      <w:pPr>
        <w:jc w:val="right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BE5769"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 xml:space="preserve">      </w:t>
      </w:r>
      <w:r w:rsidR="00BE5769" w:rsidRPr="008232DF">
        <w:rPr>
          <w:rFonts w:ascii="Century Gothic" w:hAnsi="Century Gothic" w:cs="Arial"/>
        </w:rPr>
        <w:t>Vypracoval: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8232DF" w:rsidRPr="008232DF">
        <w:rPr>
          <w:rFonts w:ascii="Century Gothic" w:hAnsi="Century Gothic" w:cs="Arial"/>
          <w:b/>
        </w:rPr>
        <w:t xml:space="preserve">Ing. arch. </w:t>
      </w:r>
      <w:r w:rsidR="00BE5769" w:rsidRPr="008232DF">
        <w:rPr>
          <w:rFonts w:ascii="Century Gothic" w:hAnsi="Century Gothic" w:cs="Arial"/>
          <w:b/>
        </w:rPr>
        <w:t>Stanislav</w:t>
      </w:r>
      <w:r w:rsidR="00BE5769" w:rsidRPr="00BE5769">
        <w:rPr>
          <w:rFonts w:ascii="Century Gothic" w:hAnsi="Century Gothic" w:cs="Arial"/>
          <w:b/>
        </w:rPr>
        <w:t xml:space="preserve"> PECHA</w:t>
      </w:r>
    </w:p>
    <w:p w14:paraId="4898B6EC" w14:textId="008B8628" w:rsidR="00BE5769" w:rsidRDefault="00B24F93" w:rsidP="00B24F93">
      <w:pPr>
        <w:jc w:val="right"/>
        <w:rPr>
          <w:rFonts w:ascii="Century Gothic" w:hAnsi="Century Gothic" w:cs="Arial"/>
          <w:b/>
        </w:rPr>
      </w:pPr>
      <w:r w:rsidRPr="00B24F93">
        <w:rPr>
          <w:rFonts w:ascii="Century Gothic" w:hAnsi="Century Gothic" w:cs="Arial"/>
        </w:rPr>
        <w:t>V Bratislave dňa:</w:t>
      </w:r>
      <w:r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266687">
        <w:rPr>
          <w:rFonts w:ascii="Century Gothic" w:hAnsi="Century Gothic" w:cs="Arial"/>
          <w:b/>
        </w:rPr>
        <w:t>24.04</w:t>
      </w:r>
      <w:r w:rsidR="00BE5769" w:rsidRPr="00BE5769">
        <w:rPr>
          <w:rFonts w:ascii="Century Gothic" w:hAnsi="Century Gothic" w:cs="Arial"/>
          <w:b/>
        </w:rPr>
        <w:t>.20</w:t>
      </w:r>
      <w:r>
        <w:rPr>
          <w:rFonts w:ascii="Century Gothic" w:hAnsi="Century Gothic" w:cs="Arial"/>
          <w:b/>
        </w:rPr>
        <w:t>2</w:t>
      </w:r>
      <w:r w:rsidR="00266687">
        <w:rPr>
          <w:rFonts w:ascii="Century Gothic" w:hAnsi="Century Gothic" w:cs="Arial"/>
          <w:b/>
        </w:rPr>
        <w:t>2</w:t>
      </w:r>
    </w:p>
    <w:p w14:paraId="20EF6E20" w14:textId="2281E555" w:rsidR="00DE3B05" w:rsidRDefault="00DE3B05" w:rsidP="00FC13FD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lastRenderedPageBreak/>
        <w:t>Zoznam príloh</w:t>
      </w:r>
    </w:p>
    <w:p w14:paraId="1C607D1F" w14:textId="77777777" w:rsidR="00DE3B05" w:rsidRDefault="00DE3B05" w:rsidP="00FC13FD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5091E863" w14:textId="77777777" w:rsidR="00DE3B05" w:rsidRDefault="00DE3B05" w:rsidP="00FC13FD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88CF543" w14:textId="77777777" w:rsidR="00DE3B05" w:rsidRDefault="00DE3B05" w:rsidP="00FC13FD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2A9AFE8" w14:textId="77777777" w:rsidR="00DE3B05" w:rsidRDefault="00DE3B05" w:rsidP="00FC13FD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5AE4730" w14:textId="77777777" w:rsidR="00FC13FD" w:rsidRPr="00F554A4" w:rsidRDefault="00BE5769" w:rsidP="00FC13FD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Textová časť</w:t>
      </w:r>
      <w:r w:rsidR="00FC13FD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29EDD2E8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3C0D949" w14:textId="77777777" w:rsidR="00BE5769" w:rsidRPr="00723577" w:rsidRDefault="00BE5769" w:rsidP="00BE5769">
      <w:pPr>
        <w:ind w:left="709" w:right="1" w:hanging="709"/>
        <w:jc w:val="both"/>
        <w:rPr>
          <w:rFonts w:ascii="Century Gothic" w:hAnsi="Century Gothic" w:cs="Arial"/>
          <w:spacing w:val="2"/>
        </w:rPr>
      </w:pPr>
      <w:r w:rsidRPr="00723577">
        <w:rPr>
          <w:rFonts w:ascii="Century Gothic" w:hAnsi="Century Gothic" w:cs="Arial"/>
          <w:spacing w:val="2"/>
        </w:rPr>
        <w:t>A - Sprievodná správa</w:t>
      </w:r>
    </w:p>
    <w:p w14:paraId="385C988A" w14:textId="77777777" w:rsidR="00BE5769" w:rsidRPr="00723577" w:rsidRDefault="00BE5769" w:rsidP="00BE5769">
      <w:pPr>
        <w:ind w:right="1"/>
        <w:jc w:val="both"/>
        <w:rPr>
          <w:rFonts w:ascii="Century Gothic" w:hAnsi="Century Gothic" w:cs="Arial"/>
        </w:rPr>
      </w:pPr>
      <w:r w:rsidRPr="00723577">
        <w:rPr>
          <w:rFonts w:ascii="Century Gothic" w:hAnsi="Century Gothic" w:cs="Arial"/>
          <w:spacing w:val="2"/>
        </w:rPr>
        <w:t>B - T</w:t>
      </w:r>
      <w:r w:rsidRPr="00723577">
        <w:rPr>
          <w:rFonts w:ascii="Century Gothic" w:hAnsi="Century Gothic" w:cs="Arial"/>
        </w:rPr>
        <w:t>echnická správa</w:t>
      </w:r>
    </w:p>
    <w:p w14:paraId="5354C9DD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6D0F40E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92FB5F2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663DE4E" w14:textId="77777777" w:rsidR="00FC13FD" w:rsidRPr="00F554A4" w:rsidRDefault="00BE5769" w:rsidP="00FC13FD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V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ýkresová časť:</w:t>
      </w:r>
    </w:p>
    <w:p w14:paraId="00542491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7D89816" w14:textId="02A682F7" w:rsidR="00D22486" w:rsidRDefault="00D22486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A1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>Širšie vzťahy</w:t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</w:t>
      </w:r>
      <w:r>
        <w:rPr>
          <w:rFonts w:ascii="Century Gothic" w:hAnsi="Century Gothic" w:cs="Arial"/>
          <w:sz w:val="22"/>
          <w:szCs w:val="22"/>
          <w:lang w:eastAsia="sk-SK"/>
        </w:rPr>
        <w:t>3</w:t>
      </w:r>
      <w:r>
        <w:rPr>
          <w:rFonts w:ascii="Century Gothic" w:hAnsi="Century Gothic" w:cs="Arial"/>
          <w:sz w:val="22"/>
          <w:szCs w:val="22"/>
          <w:lang w:eastAsia="sk-SK"/>
        </w:rPr>
        <w:t>0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>00</w:t>
      </w:r>
    </w:p>
    <w:p w14:paraId="370B7411" w14:textId="40EB1E3D" w:rsidR="00B24F93" w:rsidRPr="00B24F93" w:rsidRDefault="00B24F93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D22486">
        <w:rPr>
          <w:rFonts w:ascii="Century Gothic" w:hAnsi="Century Gothic" w:cs="Arial"/>
          <w:sz w:val="22"/>
          <w:szCs w:val="22"/>
          <w:lang w:eastAsia="sk-SK"/>
        </w:rPr>
        <w:t>2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DE3B05">
        <w:rPr>
          <w:rFonts w:ascii="Century Gothic" w:hAnsi="Century Gothic" w:cs="Arial"/>
          <w:sz w:val="22"/>
          <w:szCs w:val="22"/>
          <w:lang w:eastAsia="sk-SK"/>
        </w:rPr>
        <w:t>Zákres do kópie katastrálnej mapy</w:t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M1:1</w:t>
      </w:r>
      <w:r w:rsidR="00DE3B05">
        <w:rPr>
          <w:rFonts w:ascii="Century Gothic" w:hAnsi="Century Gothic" w:cs="Arial"/>
          <w:sz w:val="22"/>
          <w:szCs w:val="22"/>
          <w:lang w:eastAsia="sk-SK"/>
        </w:rPr>
        <w:t>0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>00</w:t>
      </w:r>
    </w:p>
    <w:p w14:paraId="4D707C27" w14:textId="23F7B743" w:rsidR="00B24F93" w:rsidRPr="00B24F93" w:rsidRDefault="00D22486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>
        <w:rPr>
          <w:rFonts w:ascii="Century Gothic" w:hAnsi="Century Gothic" w:cs="Arial"/>
          <w:sz w:val="22"/>
          <w:szCs w:val="22"/>
          <w:lang w:eastAsia="sk-SK"/>
        </w:rPr>
        <w:t>A3</w:t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  <w:t>Koordinačná situácia</w:t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  <w:t>M1:3</w:t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>00</w:t>
      </w:r>
    </w:p>
    <w:p w14:paraId="0928832D" w14:textId="7E861405" w:rsidR="00B24F93" w:rsidRDefault="00B24F93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D22486">
        <w:rPr>
          <w:rFonts w:ascii="Century Gothic" w:hAnsi="Century Gothic" w:cs="Arial"/>
          <w:sz w:val="22"/>
          <w:szCs w:val="22"/>
          <w:lang w:eastAsia="sk-SK"/>
        </w:rPr>
        <w:t>4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 xml:space="preserve"> 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Pôdorys</w:t>
      </w:r>
      <w:r w:rsidR="00DE3B05">
        <w:rPr>
          <w:rFonts w:ascii="Century Gothic" w:hAnsi="Century Gothic" w:cs="Arial"/>
          <w:sz w:val="22"/>
          <w:szCs w:val="22"/>
          <w:lang w:eastAsia="sk-SK"/>
        </w:rPr>
        <w:t>, Rez, Pohľad</w:t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</w:r>
      <w:r w:rsidR="00DE3B05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M1:50</w:t>
      </w:r>
    </w:p>
    <w:p w14:paraId="495D2D65" w14:textId="3A427DCE" w:rsidR="00DE3B05" w:rsidRPr="00B24F93" w:rsidRDefault="00DE3B05" w:rsidP="00DE3B05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D22486">
        <w:rPr>
          <w:rFonts w:ascii="Century Gothic" w:hAnsi="Century Gothic" w:cs="Arial"/>
          <w:sz w:val="22"/>
          <w:szCs w:val="22"/>
          <w:lang w:eastAsia="sk-SK"/>
        </w:rPr>
        <w:t>5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 xml:space="preserve"> 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Pôdorys</w:t>
      </w:r>
      <w:r>
        <w:rPr>
          <w:rFonts w:ascii="Century Gothic" w:hAnsi="Century Gothic" w:cs="Arial"/>
          <w:sz w:val="22"/>
          <w:szCs w:val="22"/>
          <w:lang w:eastAsia="sk-SK"/>
        </w:rPr>
        <w:t>, Rez, Pohľad</w:t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M1:50</w:t>
      </w:r>
    </w:p>
    <w:p w14:paraId="3F7A13FA" w14:textId="77777777" w:rsidR="00DE3B05" w:rsidRPr="00B24F93" w:rsidRDefault="00DE3B05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</w:p>
    <w:sectPr w:rsidR="00DE3B05" w:rsidRPr="00B24F93" w:rsidSect="00C766C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35E46" w14:textId="77777777" w:rsidR="0046386B" w:rsidRDefault="0046386B">
      <w:r>
        <w:separator/>
      </w:r>
    </w:p>
  </w:endnote>
  <w:endnote w:type="continuationSeparator" w:id="0">
    <w:p w14:paraId="42010E10" w14:textId="77777777" w:rsidR="0046386B" w:rsidRDefault="0046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ozuka Gothic Pr6N R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12E28" w14:textId="77777777" w:rsidR="0097612F" w:rsidRDefault="0097612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03C8E" w14:textId="77777777" w:rsidR="0097612F" w:rsidRDefault="0097612F">
    <w:pPr>
      <w:pStyle w:val="Pta"/>
      <w:ind w:right="534"/>
      <w:jc w:val="right"/>
      <w:rPr>
        <w:color w:val="FFFFFF"/>
        <w:lang w:val="en-US"/>
      </w:rPr>
    </w:pPr>
    <w:r>
      <w:rPr>
        <w:color w:val="FFFFFF"/>
        <w:lang w:val="en-US"/>
      </w:rPr>
      <w:fldChar w:fldCharType="begin"/>
    </w:r>
    <w:r>
      <w:rPr>
        <w:color w:val="FFFFFF"/>
        <w:lang w:val="en-US"/>
      </w:rPr>
      <w:instrText xml:space="preserve"> PAGE </w:instrText>
    </w:r>
    <w:r>
      <w:rPr>
        <w:color w:val="FFFFFF"/>
        <w:lang w:val="en-US"/>
      </w:rPr>
      <w:fldChar w:fldCharType="separate"/>
    </w:r>
    <w:r w:rsidR="00D22486">
      <w:rPr>
        <w:noProof/>
        <w:color w:val="FFFFFF"/>
        <w:lang w:val="en-US"/>
      </w:rPr>
      <w:t>2</w:t>
    </w:r>
    <w:r>
      <w:rPr>
        <w:color w:val="FFFFFF"/>
        <w:lang w:val="en-US"/>
      </w:rPr>
      <w:fldChar w:fldCharType="end"/>
    </w:r>
    <w:r>
      <w:rPr>
        <w:color w:val="FFFFFF"/>
        <w:lang w:val="en-US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4F270" w14:textId="77777777" w:rsidR="0097612F" w:rsidRDefault="009761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924DD" w14:textId="77777777" w:rsidR="0046386B" w:rsidRDefault="0046386B">
      <w:r>
        <w:separator/>
      </w:r>
    </w:p>
  </w:footnote>
  <w:footnote w:type="continuationSeparator" w:id="0">
    <w:p w14:paraId="7269B2B7" w14:textId="77777777" w:rsidR="0046386B" w:rsidRDefault="00463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EDBDE" w14:textId="77777777" w:rsidR="0097612F" w:rsidRDefault="009761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1B76B" w14:textId="77777777" w:rsidR="0097612F" w:rsidRDefault="009761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0" w15:restartNumberingAfterBreak="0">
    <w:nsid w:val="04376B94"/>
    <w:multiLevelType w:val="hybridMultilevel"/>
    <w:tmpl w:val="02B2D30E"/>
    <w:lvl w:ilvl="0" w:tplc="FFFFFFFF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FC1661"/>
    <w:multiLevelType w:val="hybridMultilevel"/>
    <w:tmpl w:val="5B10D746"/>
    <w:lvl w:ilvl="0" w:tplc="6EAAD37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C961CC"/>
    <w:multiLevelType w:val="hybridMultilevel"/>
    <w:tmpl w:val="388EF63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3764C"/>
    <w:multiLevelType w:val="multilevel"/>
    <w:tmpl w:val="260E3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65456E"/>
    <w:multiLevelType w:val="hybridMultilevel"/>
    <w:tmpl w:val="1794FCE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71663D"/>
    <w:multiLevelType w:val="singleLevel"/>
    <w:tmpl w:val="0A607F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0EC01761"/>
    <w:multiLevelType w:val="hybridMultilevel"/>
    <w:tmpl w:val="0FFED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CB0AC1"/>
    <w:multiLevelType w:val="hybridMultilevel"/>
    <w:tmpl w:val="B1E89FAE"/>
    <w:lvl w:ilvl="0" w:tplc="73481D1C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AC4FA2"/>
    <w:multiLevelType w:val="hybridMultilevel"/>
    <w:tmpl w:val="403EDE1E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D55024"/>
    <w:multiLevelType w:val="multilevel"/>
    <w:tmpl w:val="59547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85623D9"/>
    <w:multiLevelType w:val="multilevel"/>
    <w:tmpl w:val="CCEABB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E69254B"/>
    <w:multiLevelType w:val="multilevel"/>
    <w:tmpl w:val="BC0499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021261F"/>
    <w:multiLevelType w:val="hybridMultilevel"/>
    <w:tmpl w:val="4F1409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D06B7"/>
    <w:multiLevelType w:val="multilevel"/>
    <w:tmpl w:val="90FC8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3E7D4D"/>
    <w:multiLevelType w:val="hybridMultilevel"/>
    <w:tmpl w:val="9C74A1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3562E"/>
    <w:multiLevelType w:val="hybridMultilevel"/>
    <w:tmpl w:val="E1644C46"/>
    <w:lvl w:ilvl="0" w:tplc="73481D1C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8360C"/>
    <w:multiLevelType w:val="hybridMultilevel"/>
    <w:tmpl w:val="E10E8B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CC2887"/>
    <w:multiLevelType w:val="multilevel"/>
    <w:tmpl w:val="67B4F2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4A2C3AA3"/>
    <w:multiLevelType w:val="multilevel"/>
    <w:tmpl w:val="E4A8C59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0FB76D3"/>
    <w:multiLevelType w:val="hybridMultilevel"/>
    <w:tmpl w:val="7848CA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14F13"/>
    <w:multiLevelType w:val="hybridMultilevel"/>
    <w:tmpl w:val="21366302"/>
    <w:lvl w:ilvl="0" w:tplc="73481D1C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1295F"/>
    <w:multiLevelType w:val="hybridMultilevel"/>
    <w:tmpl w:val="05A27B3A"/>
    <w:lvl w:ilvl="0" w:tplc="55C0230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B4B27"/>
    <w:multiLevelType w:val="multilevel"/>
    <w:tmpl w:val="B27E32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83F0FF5"/>
    <w:multiLevelType w:val="hybridMultilevel"/>
    <w:tmpl w:val="A73C383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16D27"/>
    <w:multiLevelType w:val="multilevel"/>
    <w:tmpl w:val="85FEE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11A3CDB"/>
    <w:multiLevelType w:val="hybridMultilevel"/>
    <w:tmpl w:val="41F4946E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7749F"/>
    <w:multiLevelType w:val="hybridMultilevel"/>
    <w:tmpl w:val="9A8ED5D8"/>
    <w:lvl w:ilvl="0" w:tplc="FFFFFFFF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478BF"/>
    <w:multiLevelType w:val="hybridMultilevel"/>
    <w:tmpl w:val="601A4326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E553F"/>
    <w:multiLevelType w:val="hybridMultilevel"/>
    <w:tmpl w:val="40BE20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1"/>
  </w:num>
  <w:num w:numId="11">
    <w:abstractNumId w:val="18"/>
  </w:num>
  <w:num w:numId="12">
    <w:abstractNumId w:val="23"/>
  </w:num>
  <w:num w:numId="13">
    <w:abstractNumId w:val="27"/>
  </w:num>
  <w:num w:numId="14">
    <w:abstractNumId w:val="28"/>
  </w:num>
  <w:num w:numId="15">
    <w:abstractNumId w:val="34"/>
  </w:num>
  <w:num w:numId="16">
    <w:abstractNumId w:val="25"/>
  </w:num>
  <w:num w:numId="17">
    <w:abstractNumId w:val="17"/>
  </w:num>
  <w:num w:numId="18">
    <w:abstractNumId w:val="30"/>
  </w:num>
  <w:num w:numId="19">
    <w:abstractNumId w:val="10"/>
  </w:num>
  <w:num w:numId="20">
    <w:abstractNumId w:val="37"/>
  </w:num>
  <w:num w:numId="21">
    <w:abstractNumId w:val="14"/>
  </w:num>
  <w:num w:numId="22">
    <w:abstractNumId w:val="21"/>
  </w:num>
  <w:num w:numId="23">
    <w:abstractNumId w:val="32"/>
  </w:num>
  <w:num w:numId="24">
    <w:abstractNumId w:val="20"/>
  </w:num>
  <w:num w:numId="25">
    <w:abstractNumId w:val="19"/>
  </w:num>
  <w:num w:numId="26">
    <w:abstractNumId w:val="15"/>
  </w:num>
  <w:num w:numId="27">
    <w:abstractNumId w:val="38"/>
  </w:num>
  <w:num w:numId="28">
    <w:abstractNumId w:val="33"/>
  </w:num>
  <w:num w:numId="29">
    <w:abstractNumId w:val="12"/>
  </w:num>
  <w:num w:numId="30">
    <w:abstractNumId w:val="26"/>
  </w:num>
  <w:num w:numId="31">
    <w:abstractNumId w:val="29"/>
  </w:num>
  <w:num w:numId="32">
    <w:abstractNumId w:val="22"/>
  </w:num>
  <w:num w:numId="33">
    <w:abstractNumId w:val="36"/>
  </w:num>
  <w:num w:numId="34">
    <w:abstractNumId w:val="16"/>
  </w:num>
  <w:num w:numId="35">
    <w:abstractNumId w:val="24"/>
  </w:num>
  <w:num w:numId="3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8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37">
    <w:abstractNumId w:val="13"/>
  </w:num>
  <w:num w:numId="38">
    <w:abstractNumId w:val="3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59"/>
    <w:rsid w:val="00002532"/>
    <w:rsid w:val="0000301B"/>
    <w:rsid w:val="000071D1"/>
    <w:rsid w:val="00015EEE"/>
    <w:rsid w:val="00016170"/>
    <w:rsid w:val="00016A65"/>
    <w:rsid w:val="00016E75"/>
    <w:rsid w:val="000230CB"/>
    <w:rsid w:val="00027590"/>
    <w:rsid w:val="00032E5B"/>
    <w:rsid w:val="00035DED"/>
    <w:rsid w:val="0004069B"/>
    <w:rsid w:val="00041C1F"/>
    <w:rsid w:val="00043FF9"/>
    <w:rsid w:val="00056B9B"/>
    <w:rsid w:val="000808DA"/>
    <w:rsid w:val="0008278B"/>
    <w:rsid w:val="00082E55"/>
    <w:rsid w:val="0008343A"/>
    <w:rsid w:val="00087AE4"/>
    <w:rsid w:val="00091AA4"/>
    <w:rsid w:val="0009591E"/>
    <w:rsid w:val="0009789D"/>
    <w:rsid w:val="000A1C94"/>
    <w:rsid w:val="000A1EE3"/>
    <w:rsid w:val="000A7C5E"/>
    <w:rsid w:val="000B1CDE"/>
    <w:rsid w:val="000B48CC"/>
    <w:rsid w:val="000C03DA"/>
    <w:rsid w:val="000C0BD2"/>
    <w:rsid w:val="000C497F"/>
    <w:rsid w:val="000D0758"/>
    <w:rsid w:val="000F7043"/>
    <w:rsid w:val="0012321F"/>
    <w:rsid w:val="00124E88"/>
    <w:rsid w:val="001264C0"/>
    <w:rsid w:val="001309E5"/>
    <w:rsid w:val="00133AF5"/>
    <w:rsid w:val="00135197"/>
    <w:rsid w:val="00136055"/>
    <w:rsid w:val="00140351"/>
    <w:rsid w:val="0014570D"/>
    <w:rsid w:val="00146E0C"/>
    <w:rsid w:val="0015039E"/>
    <w:rsid w:val="0017532B"/>
    <w:rsid w:val="001845E7"/>
    <w:rsid w:val="00187B57"/>
    <w:rsid w:val="0019080D"/>
    <w:rsid w:val="001920A4"/>
    <w:rsid w:val="00195DE5"/>
    <w:rsid w:val="001A0A45"/>
    <w:rsid w:val="001A71DF"/>
    <w:rsid w:val="001B0428"/>
    <w:rsid w:val="001B420E"/>
    <w:rsid w:val="001B48F0"/>
    <w:rsid w:val="001C2F0D"/>
    <w:rsid w:val="001C7DF6"/>
    <w:rsid w:val="001D110A"/>
    <w:rsid w:val="001D1266"/>
    <w:rsid w:val="001D1704"/>
    <w:rsid w:val="001D2647"/>
    <w:rsid w:val="001D3BE2"/>
    <w:rsid w:val="001D5E17"/>
    <w:rsid w:val="001E2196"/>
    <w:rsid w:val="001E22CA"/>
    <w:rsid w:val="001E3F5A"/>
    <w:rsid w:val="001F1E32"/>
    <w:rsid w:val="001F3F2E"/>
    <w:rsid w:val="001F4441"/>
    <w:rsid w:val="001F49F2"/>
    <w:rsid w:val="00201DFC"/>
    <w:rsid w:val="00201EB7"/>
    <w:rsid w:val="002025D1"/>
    <w:rsid w:val="002040EB"/>
    <w:rsid w:val="00204B0A"/>
    <w:rsid w:val="00212878"/>
    <w:rsid w:val="00215AF6"/>
    <w:rsid w:val="002204CB"/>
    <w:rsid w:val="00241599"/>
    <w:rsid w:val="00246890"/>
    <w:rsid w:val="002477A3"/>
    <w:rsid w:val="002543CB"/>
    <w:rsid w:val="00266687"/>
    <w:rsid w:val="00267C9B"/>
    <w:rsid w:val="002718BC"/>
    <w:rsid w:val="002761A0"/>
    <w:rsid w:val="00280F50"/>
    <w:rsid w:val="00283393"/>
    <w:rsid w:val="00287BAF"/>
    <w:rsid w:val="002A1EE2"/>
    <w:rsid w:val="002A6626"/>
    <w:rsid w:val="002B796C"/>
    <w:rsid w:val="002C5D4E"/>
    <w:rsid w:val="002C7298"/>
    <w:rsid w:val="002E4FDD"/>
    <w:rsid w:val="002F75C5"/>
    <w:rsid w:val="0031152F"/>
    <w:rsid w:val="00313DCB"/>
    <w:rsid w:val="00315559"/>
    <w:rsid w:val="00317C7A"/>
    <w:rsid w:val="003228FA"/>
    <w:rsid w:val="0032780A"/>
    <w:rsid w:val="00335060"/>
    <w:rsid w:val="00340054"/>
    <w:rsid w:val="0034720D"/>
    <w:rsid w:val="00351114"/>
    <w:rsid w:val="00352A3B"/>
    <w:rsid w:val="00356196"/>
    <w:rsid w:val="00371D85"/>
    <w:rsid w:val="003732FA"/>
    <w:rsid w:val="00380992"/>
    <w:rsid w:val="003833B6"/>
    <w:rsid w:val="00383ACD"/>
    <w:rsid w:val="0039043C"/>
    <w:rsid w:val="00392FD3"/>
    <w:rsid w:val="00393138"/>
    <w:rsid w:val="003935A9"/>
    <w:rsid w:val="00394B33"/>
    <w:rsid w:val="003A1902"/>
    <w:rsid w:val="003B1D18"/>
    <w:rsid w:val="003B403F"/>
    <w:rsid w:val="003B55D9"/>
    <w:rsid w:val="003C14F8"/>
    <w:rsid w:val="003C2E5B"/>
    <w:rsid w:val="003C75EF"/>
    <w:rsid w:val="003D08E2"/>
    <w:rsid w:val="003D4A4D"/>
    <w:rsid w:val="003D5623"/>
    <w:rsid w:val="003E1ADC"/>
    <w:rsid w:val="003F1121"/>
    <w:rsid w:val="003F4DE0"/>
    <w:rsid w:val="003F4E33"/>
    <w:rsid w:val="00407184"/>
    <w:rsid w:val="00416020"/>
    <w:rsid w:val="00423145"/>
    <w:rsid w:val="0042570D"/>
    <w:rsid w:val="00433324"/>
    <w:rsid w:val="004338A7"/>
    <w:rsid w:val="00435C71"/>
    <w:rsid w:val="004403C8"/>
    <w:rsid w:val="0045752B"/>
    <w:rsid w:val="0046386B"/>
    <w:rsid w:val="00467C87"/>
    <w:rsid w:val="004708B6"/>
    <w:rsid w:val="0047449E"/>
    <w:rsid w:val="00483D2B"/>
    <w:rsid w:val="00490B20"/>
    <w:rsid w:val="0049254E"/>
    <w:rsid w:val="00492CEC"/>
    <w:rsid w:val="00492E97"/>
    <w:rsid w:val="00495187"/>
    <w:rsid w:val="004A36C8"/>
    <w:rsid w:val="004A3F14"/>
    <w:rsid w:val="004B671A"/>
    <w:rsid w:val="004C5C05"/>
    <w:rsid w:val="004D58AE"/>
    <w:rsid w:val="004D67FB"/>
    <w:rsid w:val="004F06F8"/>
    <w:rsid w:val="004F25C9"/>
    <w:rsid w:val="004F3FC6"/>
    <w:rsid w:val="004F49D6"/>
    <w:rsid w:val="004F5E96"/>
    <w:rsid w:val="0050622A"/>
    <w:rsid w:val="00511881"/>
    <w:rsid w:val="00512DA0"/>
    <w:rsid w:val="005141E0"/>
    <w:rsid w:val="005153F4"/>
    <w:rsid w:val="00525069"/>
    <w:rsid w:val="005322C6"/>
    <w:rsid w:val="0053364E"/>
    <w:rsid w:val="005342A1"/>
    <w:rsid w:val="00534AEF"/>
    <w:rsid w:val="00540A8A"/>
    <w:rsid w:val="00540E33"/>
    <w:rsid w:val="00547EF2"/>
    <w:rsid w:val="00555225"/>
    <w:rsid w:val="0056273B"/>
    <w:rsid w:val="00580EF6"/>
    <w:rsid w:val="00584BD9"/>
    <w:rsid w:val="00585898"/>
    <w:rsid w:val="00585C98"/>
    <w:rsid w:val="005901E2"/>
    <w:rsid w:val="00596C8E"/>
    <w:rsid w:val="005A3B20"/>
    <w:rsid w:val="005A3FE4"/>
    <w:rsid w:val="005A67C5"/>
    <w:rsid w:val="005B2A3C"/>
    <w:rsid w:val="005C218B"/>
    <w:rsid w:val="005C6E6C"/>
    <w:rsid w:val="005D1B9E"/>
    <w:rsid w:val="005D7596"/>
    <w:rsid w:val="005F0D18"/>
    <w:rsid w:val="00605214"/>
    <w:rsid w:val="006062E0"/>
    <w:rsid w:val="006072D4"/>
    <w:rsid w:val="00607FA9"/>
    <w:rsid w:val="00612A04"/>
    <w:rsid w:val="00617791"/>
    <w:rsid w:val="00621818"/>
    <w:rsid w:val="00623136"/>
    <w:rsid w:val="006240A0"/>
    <w:rsid w:val="0062665C"/>
    <w:rsid w:val="006266D7"/>
    <w:rsid w:val="00627064"/>
    <w:rsid w:val="006306DD"/>
    <w:rsid w:val="0063250D"/>
    <w:rsid w:val="006336B6"/>
    <w:rsid w:val="00637FD9"/>
    <w:rsid w:val="00642B61"/>
    <w:rsid w:val="00650B8D"/>
    <w:rsid w:val="006620EB"/>
    <w:rsid w:val="006773CC"/>
    <w:rsid w:val="006773DE"/>
    <w:rsid w:val="00677681"/>
    <w:rsid w:val="00677A95"/>
    <w:rsid w:val="00677EAA"/>
    <w:rsid w:val="006A0BD0"/>
    <w:rsid w:val="006A1E9B"/>
    <w:rsid w:val="006A2B3B"/>
    <w:rsid w:val="006A5191"/>
    <w:rsid w:val="006B08E8"/>
    <w:rsid w:val="006B3655"/>
    <w:rsid w:val="006B7544"/>
    <w:rsid w:val="006C13EA"/>
    <w:rsid w:val="006C58E9"/>
    <w:rsid w:val="006E6BB0"/>
    <w:rsid w:val="006F0B59"/>
    <w:rsid w:val="006F14D4"/>
    <w:rsid w:val="006F3440"/>
    <w:rsid w:val="006F41E5"/>
    <w:rsid w:val="006F7E53"/>
    <w:rsid w:val="0070128F"/>
    <w:rsid w:val="00703EA8"/>
    <w:rsid w:val="0070510B"/>
    <w:rsid w:val="0071430E"/>
    <w:rsid w:val="007220C4"/>
    <w:rsid w:val="00723577"/>
    <w:rsid w:val="007260FF"/>
    <w:rsid w:val="00734FE7"/>
    <w:rsid w:val="0073596F"/>
    <w:rsid w:val="0074793D"/>
    <w:rsid w:val="00753BD5"/>
    <w:rsid w:val="0075792A"/>
    <w:rsid w:val="00765672"/>
    <w:rsid w:val="00773447"/>
    <w:rsid w:val="00774CF9"/>
    <w:rsid w:val="007946BC"/>
    <w:rsid w:val="00796235"/>
    <w:rsid w:val="00796C57"/>
    <w:rsid w:val="007A7B9D"/>
    <w:rsid w:val="007B0B54"/>
    <w:rsid w:val="007B42BB"/>
    <w:rsid w:val="007B5B56"/>
    <w:rsid w:val="007B6D1C"/>
    <w:rsid w:val="007C0E6E"/>
    <w:rsid w:val="007C7B50"/>
    <w:rsid w:val="007D54E3"/>
    <w:rsid w:val="007E1D13"/>
    <w:rsid w:val="007E3523"/>
    <w:rsid w:val="007F3772"/>
    <w:rsid w:val="00802700"/>
    <w:rsid w:val="00804BC1"/>
    <w:rsid w:val="0080651C"/>
    <w:rsid w:val="00806A7A"/>
    <w:rsid w:val="008115CA"/>
    <w:rsid w:val="00812CD1"/>
    <w:rsid w:val="00813494"/>
    <w:rsid w:val="008227C2"/>
    <w:rsid w:val="008232DF"/>
    <w:rsid w:val="008326DF"/>
    <w:rsid w:val="0084191F"/>
    <w:rsid w:val="00845A5E"/>
    <w:rsid w:val="0084607C"/>
    <w:rsid w:val="008519EC"/>
    <w:rsid w:val="00863C52"/>
    <w:rsid w:val="00872D2E"/>
    <w:rsid w:val="008744A9"/>
    <w:rsid w:val="00885D7F"/>
    <w:rsid w:val="00893B50"/>
    <w:rsid w:val="008A0FB5"/>
    <w:rsid w:val="008A1827"/>
    <w:rsid w:val="008A2400"/>
    <w:rsid w:val="008B029B"/>
    <w:rsid w:val="008B7C3B"/>
    <w:rsid w:val="008C4E5D"/>
    <w:rsid w:val="008D2503"/>
    <w:rsid w:val="008D55D1"/>
    <w:rsid w:val="008E03EF"/>
    <w:rsid w:val="008E04BF"/>
    <w:rsid w:val="008E6145"/>
    <w:rsid w:val="008F31D9"/>
    <w:rsid w:val="008F40EA"/>
    <w:rsid w:val="008F5420"/>
    <w:rsid w:val="008F58CE"/>
    <w:rsid w:val="00903521"/>
    <w:rsid w:val="009063E6"/>
    <w:rsid w:val="009072D7"/>
    <w:rsid w:val="00916811"/>
    <w:rsid w:val="00917A6C"/>
    <w:rsid w:val="00926852"/>
    <w:rsid w:val="0093003A"/>
    <w:rsid w:val="00934539"/>
    <w:rsid w:val="00941E06"/>
    <w:rsid w:val="00943E1E"/>
    <w:rsid w:val="0095254D"/>
    <w:rsid w:val="00956F44"/>
    <w:rsid w:val="00964A0F"/>
    <w:rsid w:val="0097178D"/>
    <w:rsid w:val="0097612F"/>
    <w:rsid w:val="009858C8"/>
    <w:rsid w:val="00985E5D"/>
    <w:rsid w:val="00992AE5"/>
    <w:rsid w:val="009958A9"/>
    <w:rsid w:val="009A3611"/>
    <w:rsid w:val="009B20B9"/>
    <w:rsid w:val="009B5245"/>
    <w:rsid w:val="009D0BD8"/>
    <w:rsid w:val="009D3FAB"/>
    <w:rsid w:val="009D518C"/>
    <w:rsid w:val="009E1A71"/>
    <w:rsid w:val="009E52F0"/>
    <w:rsid w:val="009E5782"/>
    <w:rsid w:val="00A041BA"/>
    <w:rsid w:val="00A04B60"/>
    <w:rsid w:val="00A130F9"/>
    <w:rsid w:val="00A1663F"/>
    <w:rsid w:val="00A21E49"/>
    <w:rsid w:val="00A24F7C"/>
    <w:rsid w:val="00A34D52"/>
    <w:rsid w:val="00A35ABC"/>
    <w:rsid w:val="00A45E3D"/>
    <w:rsid w:val="00A4747E"/>
    <w:rsid w:val="00A501F4"/>
    <w:rsid w:val="00A52054"/>
    <w:rsid w:val="00A573C8"/>
    <w:rsid w:val="00A6235B"/>
    <w:rsid w:val="00A66ACA"/>
    <w:rsid w:val="00A75230"/>
    <w:rsid w:val="00A764E0"/>
    <w:rsid w:val="00A8233C"/>
    <w:rsid w:val="00A82563"/>
    <w:rsid w:val="00A9168E"/>
    <w:rsid w:val="00AA00E3"/>
    <w:rsid w:val="00AA033A"/>
    <w:rsid w:val="00AA5D5F"/>
    <w:rsid w:val="00AB5215"/>
    <w:rsid w:val="00AC4288"/>
    <w:rsid w:val="00AE5530"/>
    <w:rsid w:val="00AE5FAF"/>
    <w:rsid w:val="00AF14FE"/>
    <w:rsid w:val="00AF1C26"/>
    <w:rsid w:val="00B00BC3"/>
    <w:rsid w:val="00B0293D"/>
    <w:rsid w:val="00B04F2D"/>
    <w:rsid w:val="00B12540"/>
    <w:rsid w:val="00B13643"/>
    <w:rsid w:val="00B17908"/>
    <w:rsid w:val="00B24F93"/>
    <w:rsid w:val="00B306B0"/>
    <w:rsid w:val="00B31021"/>
    <w:rsid w:val="00B36661"/>
    <w:rsid w:val="00B37A8B"/>
    <w:rsid w:val="00B4559D"/>
    <w:rsid w:val="00B53785"/>
    <w:rsid w:val="00B5756E"/>
    <w:rsid w:val="00B611BD"/>
    <w:rsid w:val="00B62BC3"/>
    <w:rsid w:val="00B62C4C"/>
    <w:rsid w:val="00B646C9"/>
    <w:rsid w:val="00B6737C"/>
    <w:rsid w:val="00B72DFB"/>
    <w:rsid w:val="00B7662D"/>
    <w:rsid w:val="00B921FD"/>
    <w:rsid w:val="00BA3161"/>
    <w:rsid w:val="00BB16D7"/>
    <w:rsid w:val="00BB42D1"/>
    <w:rsid w:val="00BB7DAA"/>
    <w:rsid w:val="00BD2F22"/>
    <w:rsid w:val="00BE0765"/>
    <w:rsid w:val="00BE1912"/>
    <w:rsid w:val="00BE5769"/>
    <w:rsid w:val="00BE5D3A"/>
    <w:rsid w:val="00BE7EA9"/>
    <w:rsid w:val="00BF6471"/>
    <w:rsid w:val="00C0075F"/>
    <w:rsid w:val="00C10451"/>
    <w:rsid w:val="00C14892"/>
    <w:rsid w:val="00C15F2E"/>
    <w:rsid w:val="00C1701C"/>
    <w:rsid w:val="00C202B2"/>
    <w:rsid w:val="00C307FE"/>
    <w:rsid w:val="00C30A74"/>
    <w:rsid w:val="00C34E14"/>
    <w:rsid w:val="00C53FB6"/>
    <w:rsid w:val="00C56D6E"/>
    <w:rsid w:val="00C57826"/>
    <w:rsid w:val="00C60A3D"/>
    <w:rsid w:val="00C7173F"/>
    <w:rsid w:val="00C746E4"/>
    <w:rsid w:val="00C74EC0"/>
    <w:rsid w:val="00C766C8"/>
    <w:rsid w:val="00C843DF"/>
    <w:rsid w:val="00C87540"/>
    <w:rsid w:val="00C96874"/>
    <w:rsid w:val="00CA3963"/>
    <w:rsid w:val="00CA636E"/>
    <w:rsid w:val="00CC61BC"/>
    <w:rsid w:val="00CD32C7"/>
    <w:rsid w:val="00CD365F"/>
    <w:rsid w:val="00CD387E"/>
    <w:rsid w:val="00CE22E7"/>
    <w:rsid w:val="00CE5D9F"/>
    <w:rsid w:val="00CF712C"/>
    <w:rsid w:val="00D10050"/>
    <w:rsid w:val="00D107D3"/>
    <w:rsid w:val="00D14AEA"/>
    <w:rsid w:val="00D22486"/>
    <w:rsid w:val="00D331A0"/>
    <w:rsid w:val="00D341A9"/>
    <w:rsid w:val="00D44015"/>
    <w:rsid w:val="00D512C4"/>
    <w:rsid w:val="00D674C5"/>
    <w:rsid w:val="00D730D2"/>
    <w:rsid w:val="00D76340"/>
    <w:rsid w:val="00D80DDB"/>
    <w:rsid w:val="00D80E46"/>
    <w:rsid w:val="00D907BC"/>
    <w:rsid w:val="00D910C8"/>
    <w:rsid w:val="00D95CBB"/>
    <w:rsid w:val="00DA47C3"/>
    <w:rsid w:val="00DB2B81"/>
    <w:rsid w:val="00DB5C0B"/>
    <w:rsid w:val="00DC003F"/>
    <w:rsid w:val="00DC5E76"/>
    <w:rsid w:val="00DC740D"/>
    <w:rsid w:val="00DD2695"/>
    <w:rsid w:val="00DE1511"/>
    <w:rsid w:val="00DE3B05"/>
    <w:rsid w:val="00DE5220"/>
    <w:rsid w:val="00E03CD3"/>
    <w:rsid w:val="00E0513F"/>
    <w:rsid w:val="00E069C6"/>
    <w:rsid w:val="00E240EE"/>
    <w:rsid w:val="00E30463"/>
    <w:rsid w:val="00E410CD"/>
    <w:rsid w:val="00E4198E"/>
    <w:rsid w:val="00E47716"/>
    <w:rsid w:val="00E5147C"/>
    <w:rsid w:val="00E54B23"/>
    <w:rsid w:val="00E55945"/>
    <w:rsid w:val="00E56571"/>
    <w:rsid w:val="00E608FA"/>
    <w:rsid w:val="00E6510D"/>
    <w:rsid w:val="00E730E9"/>
    <w:rsid w:val="00E73230"/>
    <w:rsid w:val="00E745CF"/>
    <w:rsid w:val="00E76F15"/>
    <w:rsid w:val="00E873DE"/>
    <w:rsid w:val="00EA1231"/>
    <w:rsid w:val="00EA1A15"/>
    <w:rsid w:val="00ED341B"/>
    <w:rsid w:val="00ED5790"/>
    <w:rsid w:val="00ED6819"/>
    <w:rsid w:val="00EE5159"/>
    <w:rsid w:val="00EF2D62"/>
    <w:rsid w:val="00EF4D84"/>
    <w:rsid w:val="00EF61EE"/>
    <w:rsid w:val="00F00487"/>
    <w:rsid w:val="00F054C6"/>
    <w:rsid w:val="00F05940"/>
    <w:rsid w:val="00F06C79"/>
    <w:rsid w:val="00F20D71"/>
    <w:rsid w:val="00F36143"/>
    <w:rsid w:val="00F4324A"/>
    <w:rsid w:val="00F46A11"/>
    <w:rsid w:val="00F554A4"/>
    <w:rsid w:val="00F578BF"/>
    <w:rsid w:val="00F64C69"/>
    <w:rsid w:val="00F65EE0"/>
    <w:rsid w:val="00F74C64"/>
    <w:rsid w:val="00F86736"/>
    <w:rsid w:val="00F9411E"/>
    <w:rsid w:val="00F9614B"/>
    <w:rsid w:val="00F979AB"/>
    <w:rsid w:val="00F97A6D"/>
    <w:rsid w:val="00FA41D3"/>
    <w:rsid w:val="00FA4A9C"/>
    <w:rsid w:val="00FC13FD"/>
    <w:rsid w:val="00FC555E"/>
    <w:rsid w:val="00FE0B00"/>
    <w:rsid w:val="00FE0EAB"/>
    <w:rsid w:val="00FE6B93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ED6CA7"/>
  <w15:chartTrackingRefBased/>
  <w15:docId w15:val="{C87C54BC-63F6-43BA-ACDB-3F6C32EE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</w:pPr>
    <w:rPr>
      <w:rFonts w:cs="Calibri"/>
      <w:sz w:val="24"/>
      <w:szCs w:val="24"/>
      <w:lang w:val="sk-SK" w:eastAsia="ar-SA"/>
    </w:rPr>
  </w:style>
  <w:style w:type="paragraph" w:styleId="Nadpis1">
    <w:name w:val="heading 1"/>
    <w:basedOn w:val="Normlny"/>
    <w:next w:val="Normlny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266D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107D3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266D7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Century Gothic" w:hAnsi="Century Gothic" w:cs="Times New Roman"/>
    </w:rPr>
  </w:style>
  <w:style w:type="character" w:customStyle="1" w:styleId="WW8Num6z0">
    <w:name w:val="WW8Num6z0"/>
    <w:rPr>
      <w:rFonts w:ascii="Century Gothic" w:hAnsi="Century Gothic" w:cs="Times New Roman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8z0">
    <w:name w:val="WW8Num8z0"/>
    <w:rPr>
      <w:rFonts w:ascii="Century Gothic" w:eastAsia="Times New Roman" w:hAnsi="Century Gothic" w:cs="Times New Roman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1z0">
    <w:name w:val="WW8Num11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3z0">
    <w:name w:val="WW8Num13z0"/>
    <w:rPr>
      <w:rFonts w:ascii="Century Gothic" w:eastAsia="Times New Roman" w:hAnsi="Century Gothic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HeaderChar">
    <w:name w:val="Header Char"/>
    <w:basedOn w:val="Predvolenpsmoodseku"/>
  </w:style>
  <w:style w:type="character" w:customStyle="1" w:styleId="FooterChar">
    <w:name w:val="Footer Char"/>
    <w:basedOn w:val="Predvolenpsmoodseku"/>
  </w:style>
  <w:style w:type="character" w:customStyle="1" w:styleId="BalloonTextChar">
    <w:name w:val="Balloon Text Char"/>
    <w:basedOn w:val="Predvolenpsmoodseku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Predvolenpsmoodseku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Calibri" w:hAnsi="Calibri"/>
    </w:rPr>
  </w:style>
  <w:style w:type="character" w:styleId="slostrany">
    <w:name w:val="page number"/>
  </w:style>
  <w:style w:type="paragraph" w:customStyle="1" w:styleId="Heading">
    <w:name w:val="Heading"/>
    <w:basedOn w:val="Normlny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Tahoma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Hlavika">
    <w:name w:val="header"/>
    <w:basedOn w:val="Normlny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qFormat/>
    <w:pPr>
      <w:ind w:left="720"/>
    </w:pPr>
  </w:style>
  <w:style w:type="paragraph" w:customStyle="1" w:styleId="TEXT">
    <w:name w:val="TEXT"/>
    <w:basedOn w:val="Normlny"/>
    <w:link w:val="TEXTChar"/>
    <w:pPr>
      <w:spacing w:before="120"/>
      <w:jc w:val="both"/>
    </w:pPr>
    <w:rPr>
      <w:rFonts w:cs="Arial"/>
      <w:bCs/>
      <w:iCs/>
      <w:szCs w:val="28"/>
      <w:lang w:val="en-US"/>
    </w:rPr>
  </w:style>
  <w:style w:type="paragraph" w:customStyle="1" w:styleId="Stylhrubtext14Ped12b">
    <w:name w:val="Styl hrubý text 14 + Před:  12 b."/>
    <w:basedOn w:val="Normlny"/>
    <w:pPr>
      <w:spacing w:before="480" w:after="360"/>
    </w:pPr>
    <w:rPr>
      <w:b/>
      <w:bCs/>
      <w:sz w:val="28"/>
      <w:szCs w:val="20"/>
    </w:rPr>
  </w:style>
  <w:style w:type="character" w:customStyle="1" w:styleId="TEXTChar">
    <w:name w:val="TEXT Char"/>
    <w:basedOn w:val="Predvolenpsmoodseku"/>
    <w:link w:val="TEXT"/>
    <w:rsid w:val="00201EB7"/>
    <w:rPr>
      <w:rFonts w:cs="Arial"/>
      <w:bCs/>
      <w:iCs/>
      <w:sz w:val="24"/>
      <w:szCs w:val="28"/>
      <w:lang w:val="en-US" w:eastAsia="ar-SA"/>
    </w:rPr>
  </w:style>
  <w:style w:type="paragraph" w:customStyle="1" w:styleId="podnadpis">
    <w:name w:val="podnadpis"/>
    <w:basedOn w:val="Normlny"/>
    <w:rsid w:val="00AA00E3"/>
    <w:pPr>
      <w:suppressAutoHyphens w:val="0"/>
      <w:spacing w:before="120" w:after="120"/>
      <w:jc w:val="center"/>
    </w:pPr>
    <w:rPr>
      <w:rFonts w:cs="Arial"/>
      <w:b/>
      <w:bCs/>
      <w:iCs/>
      <w:sz w:val="32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266D7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4Char">
    <w:name w:val="Nadpis 4 Char"/>
    <w:basedOn w:val="Predvolenpsmoodseku"/>
    <w:link w:val="Nadpis4"/>
    <w:uiPriority w:val="9"/>
    <w:rsid w:val="006266D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266D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266D7"/>
    <w:rPr>
      <w:rFonts w:cs="Calibri"/>
      <w:sz w:val="24"/>
      <w:szCs w:val="24"/>
      <w:lang w:eastAsia="ar-SA"/>
    </w:rPr>
  </w:style>
  <w:style w:type="paragraph" w:customStyle="1" w:styleId="BodyText31">
    <w:name w:val="Body Text 31"/>
    <w:basedOn w:val="Normlny"/>
    <w:rsid w:val="006266D7"/>
    <w:pPr>
      <w:suppressAutoHyphens w:val="0"/>
      <w:jc w:val="both"/>
    </w:pPr>
    <w:rPr>
      <w:rFonts w:ascii="Arial" w:hAnsi="Arial" w:cs="Times New Roman"/>
      <w:sz w:val="22"/>
      <w:szCs w:val="20"/>
      <w:lang w:eastAsia="cs-CZ"/>
    </w:rPr>
  </w:style>
  <w:style w:type="paragraph" w:styleId="Bezriadkovania">
    <w:name w:val="No Spacing"/>
    <w:uiPriority w:val="1"/>
    <w:qFormat/>
    <w:rsid w:val="00F00487"/>
    <w:pPr>
      <w:suppressAutoHyphens/>
    </w:pPr>
    <w:rPr>
      <w:rFonts w:cs="Calibri"/>
      <w:sz w:val="24"/>
      <w:szCs w:val="24"/>
      <w:lang w:val="sk-SK" w:eastAsia="ar-SA"/>
    </w:rPr>
  </w:style>
  <w:style w:type="character" w:styleId="Siln">
    <w:name w:val="Strong"/>
    <w:basedOn w:val="Predvolenpsmoodseku"/>
    <w:uiPriority w:val="22"/>
    <w:qFormat/>
    <w:rsid w:val="00F00487"/>
    <w:rPr>
      <w:b/>
      <w:bCs/>
    </w:rPr>
  </w:style>
  <w:style w:type="paragraph" w:styleId="Citcia">
    <w:name w:val="Quote"/>
    <w:basedOn w:val="Normlny"/>
    <w:next w:val="Normlny"/>
    <w:link w:val="CitciaChar"/>
    <w:uiPriority w:val="29"/>
    <w:qFormat/>
    <w:rsid w:val="00F00487"/>
    <w:rPr>
      <w:i/>
      <w:iCs/>
      <w:color w:val="000000"/>
    </w:rPr>
  </w:style>
  <w:style w:type="character" w:customStyle="1" w:styleId="CitciaChar">
    <w:name w:val="Citácia Char"/>
    <w:basedOn w:val="Predvolenpsmoodseku"/>
    <w:link w:val="Citcia"/>
    <w:uiPriority w:val="29"/>
    <w:rsid w:val="00F00487"/>
    <w:rPr>
      <w:rFonts w:cs="Calibri"/>
      <w:i/>
      <w:iCs/>
      <w:color w:val="000000"/>
      <w:sz w:val="24"/>
      <w:szCs w:val="24"/>
      <w:lang w:val="sk-SK" w:eastAsia="ar-SA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107D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Zkladntext2">
    <w:name w:val="Body Text 2"/>
    <w:basedOn w:val="Normlny"/>
    <w:link w:val="Zkladntext2Char"/>
    <w:uiPriority w:val="99"/>
    <w:unhideWhenUsed/>
    <w:rsid w:val="009063E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9063E6"/>
    <w:rPr>
      <w:rFonts w:cs="Calibri"/>
      <w:sz w:val="24"/>
      <w:szCs w:val="24"/>
      <w:lang w:eastAsia="ar-SA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30463"/>
    <w:rPr>
      <w:color w:val="800080"/>
      <w:u w:val="single"/>
    </w:rPr>
  </w:style>
  <w:style w:type="character" w:styleId="Hypertextovprepojenie">
    <w:name w:val="Hyperlink"/>
    <w:basedOn w:val="Predvolenpsmoodseku"/>
    <w:uiPriority w:val="99"/>
    <w:semiHidden/>
    <w:unhideWhenUsed/>
    <w:rsid w:val="006F7E53"/>
    <w:rPr>
      <w:color w:val="0000FF"/>
      <w:u w:val="single"/>
    </w:rPr>
  </w:style>
  <w:style w:type="paragraph" w:customStyle="1" w:styleId="Medzinadpis">
    <w:name w:val="Medzinadpis"/>
    <w:basedOn w:val="Normlny"/>
    <w:next w:val="Normlny"/>
    <w:rsid w:val="00796235"/>
    <w:pPr>
      <w:tabs>
        <w:tab w:val="right" w:leader="dot" w:pos="8647"/>
      </w:tabs>
      <w:spacing w:before="120"/>
      <w:jc w:val="both"/>
    </w:pPr>
    <w:rPr>
      <w:rFonts w:ascii="Arial" w:hAnsi="Arial" w:cs="Arial"/>
      <w:b/>
      <w:sz w:val="18"/>
      <w:szCs w:val="18"/>
    </w:rPr>
  </w:style>
  <w:style w:type="paragraph" w:customStyle="1" w:styleId="odrky">
    <w:name w:val="odrážky"/>
    <w:basedOn w:val="Normlny"/>
    <w:rsid w:val="00C202B2"/>
    <w:pPr>
      <w:tabs>
        <w:tab w:val="left" w:pos="360"/>
      </w:tabs>
      <w:ind w:left="567" w:hanging="567"/>
      <w:jc w:val="both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ED3DC-AC42-4CE8-A031-32EF49C4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2164</Words>
  <Characters>11908</Characters>
  <Application>Microsoft Office Word</Application>
  <DocSecurity>0</DocSecurity>
  <Lines>99</Lines>
  <Paragraphs>28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NADSTAVBA BYTOVÉHO DOMU, BEZRUČOVA 23 – 25, STUPAVA</vt:lpstr>
      <vt:lpstr>NADSTAVBA BYTOVÉHO DOMU, BEZRUČOVA 23 – 25, STUPAVA</vt:lpstr>
      <vt:lpstr>NADSTAVBA BYTOVÉHO DOMU, BEZRUČOVA 23 – 25, STUPAVA</vt:lpstr>
    </vt:vector>
  </TitlesOfParts>
  <Company>Hewlett-Packard</Company>
  <LinksUpToDate>false</LinksUpToDate>
  <CharactersWithSpaces>14044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NADSTAVBA BYTOVÉHO DOMU, BEZRUČOVA 23 – 25, STUPAVA</dc:title>
  <dc:subject/>
  <dc:creator>Koalec</dc:creator>
  <cp:keywords/>
  <cp:lastModifiedBy>WRC</cp:lastModifiedBy>
  <cp:revision>2</cp:revision>
  <cp:lastPrinted>2021-01-11T10:33:00Z</cp:lastPrinted>
  <dcterms:created xsi:type="dcterms:W3CDTF">2022-04-29T10:30:00Z</dcterms:created>
  <dcterms:modified xsi:type="dcterms:W3CDTF">2022-04-29T10:30:00Z</dcterms:modified>
</cp:coreProperties>
</file>